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61C" w:rsidRPr="0064361C" w:rsidRDefault="0064361C" w:rsidP="0064361C">
      <w:pPr>
        <w:jc w:val="center"/>
        <w:rPr>
          <w:rFonts w:ascii="Arial" w:hAnsi="Arial" w:cs="Arial"/>
          <w:b/>
        </w:rPr>
      </w:pPr>
      <w:bookmarkStart w:id="0" w:name="_CITRUS_ITALIC"/>
      <w:bookmarkEnd w:id="0"/>
      <w:r w:rsidRPr="0064361C">
        <w:rPr>
          <w:rFonts w:ascii="Arial" w:hAnsi="Arial" w:cs="Arial"/>
          <w:b/>
        </w:rPr>
        <w:t>DEPARTMENT OF HUMAN RESOURCES</w:t>
      </w:r>
    </w:p>
    <w:p w:rsidR="0064361C" w:rsidRPr="0064361C" w:rsidRDefault="0064361C" w:rsidP="0064361C">
      <w:pPr>
        <w:jc w:val="center"/>
        <w:rPr>
          <w:rFonts w:ascii="Arial" w:hAnsi="Arial" w:cs="Arial"/>
          <w:b/>
        </w:rPr>
      </w:pPr>
      <w:r w:rsidRPr="0064361C">
        <w:rPr>
          <w:rFonts w:ascii="Arial" w:hAnsi="Arial" w:cs="Arial"/>
          <w:b/>
        </w:rPr>
        <w:t>FAMILY INVESTMENT ADMINISTRATION (FIA)</w:t>
      </w:r>
    </w:p>
    <w:p w:rsidR="0064361C" w:rsidRPr="0064361C" w:rsidRDefault="0064361C" w:rsidP="0064361C">
      <w:pPr>
        <w:jc w:val="center"/>
        <w:rPr>
          <w:rFonts w:ascii="Arial" w:hAnsi="Arial" w:cs="Arial"/>
        </w:rPr>
      </w:pPr>
      <w:r w:rsidRPr="0064361C">
        <w:rPr>
          <w:rFonts w:ascii="Arial" w:hAnsi="Arial" w:cs="Arial"/>
          <w:b/>
        </w:rPr>
        <w:t>OFFICE OF HOME ENERGY PROGRAMS</w:t>
      </w:r>
    </w:p>
    <w:p w:rsidR="0064361C" w:rsidRPr="0064361C" w:rsidRDefault="0064361C" w:rsidP="0064361C">
      <w:pPr>
        <w:jc w:val="center"/>
        <w:rPr>
          <w:rFonts w:ascii="Arial" w:hAnsi="Arial" w:cs="Arial"/>
          <w:b/>
        </w:rPr>
      </w:pPr>
      <w:r w:rsidRPr="0064361C">
        <w:rPr>
          <w:rFonts w:ascii="Arial" w:hAnsi="Arial" w:cs="Arial"/>
          <w:b/>
        </w:rPr>
        <w:t>REQUEST FOR PROPOSALS FOR</w:t>
      </w:r>
    </w:p>
    <w:p w:rsidR="0064361C" w:rsidRPr="0064361C" w:rsidRDefault="0064361C" w:rsidP="0064361C">
      <w:pPr>
        <w:jc w:val="center"/>
        <w:rPr>
          <w:rFonts w:ascii="Arial" w:hAnsi="Arial" w:cs="Arial"/>
          <w:caps/>
        </w:rPr>
      </w:pPr>
      <w:r w:rsidRPr="0064361C">
        <w:rPr>
          <w:rFonts w:ascii="Arial" w:hAnsi="Arial" w:cs="Arial"/>
          <w:b/>
          <w:bCs/>
          <w:caps/>
        </w:rPr>
        <w:t>ADMINISTRATION OF THE MARYLAND ENERGY ASSISTANCE PROGRAM (MEAP) AND THE ELECTRIC UNIVERSAL SERVICE PROGRAM (EUSP)</w:t>
      </w:r>
    </w:p>
    <w:p w:rsidR="0064361C" w:rsidRPr="0064361C" w:rsidRDefault="0064361C" w:rsidP="0064361C">
      <w:pPr>
        <w:jc w:val="center"/>
        <w:rPr>
          <w:rFonts w:ascii="Arial" w:hAnsi="Arial" w:cs="Arial"/>
          <w:caps/>
        </w:rPr>
      </w:pPr>
    </w:p>
    <w:p w:rsidR="0064361C" w:rsidRPr="00C27FD7" w:rsidRDefault="0064361C" w:rsidP="0064361C">
      <w:pPr>
        <w:jc w:val="center"/>
        <w:rPr>
          <w:rFonts w:ascii="Arial" w:hAnsi="Arial" w:cs="Arial"/>
        </w:rPr>
      </w:pPr>
    </w:p>
    <w:p w:rsidR="0064361C" w:rsidRDefault="0064361C" w:rsidP="00A45FFD">
      <w:pPr>
        <w:pStyle w:val="Heading1"/>
      </w:pPr>
      <w:r w:rsidRPr="00C27FD7">
        <w:t>QUESTIONS AND</w:t>
      </w:r>
      <w:r>
        <w:t xml:space="preserve"> RESPONSES </w:t>
      </w:r>
      <w:r w:rsidR="00A45FFD">
        <w:t>3</w:t>
      </w:r>
    </w:p>
    <w:p w:rsidR="00A833F5" w:rsidRDefault="00A833F5" w:rsidP="00A833F5">
      <w:pPr>
        <w:ind w:left="615"/>
        <w:rPr>
          <w:rFonts w:ascii="Arial" w:hAnsi="Arial" w:cs="Arial"/>
        </w:rPr>
      </w:pPr>
    </w:p>
    <w:p w:rsidR="00A833F5" w:rsidRDefault="00A833F5" w:rsidP="00A833F5">
      <w:pPr>
        <w:ind w:left="1440" w:hanging="1440"/>
        <w:rPr>
          <w:rFonts w:ascii="Arial" w:hAnsi="Arial" w:cs="Arial"/>
        </w:rPr>
      </w:pPr>
      <w:r>
        <w:rPr>
          <w:rFonts w:ascii="Arial" w:hAnsi="Arial" w:cs="Arial"/>
        </w:rPr>
        <w:t>Question 1:</w:t>
      </w:r>
      <w:r>
        <w:rPr>
          <w:rFonts w:ascii="Arial" w:hAnsi="Arial" w:cs="Arial"/>
        </w:rPr>
        <w:tab/>
      </w:r>
      <w:r w:rsidR="000E60FB" w:rsidRPr="000E60FB">
        <w:rPr>
          <w:rFonts w:ascii="Arial" w:hAnsi="Arial" w:cs="Arial"/>
        </w:rPr>
        <w:t>The Initial Annual Outreach Plan is to be submitted with the RFP.  The Attachment R, Phase 1 of the Annual Outreach Plan Phase 1-4 spreadsheet is locked. We are unable to enter data in this spreadsheet.  Could this be fixed?</w:t>
      </w:r>
    </w:p>
    <w:p w:rsidR="00A833F5" w:rsidRDefault="00A833F5" w:rsidP="00A833F5">
      <w:pPr>
        <w:ind w:left="1440" w:hanging="1440"/>
        <w:rPr>
          <w:rFonts w:ascii="Arial" w:hAnsi="Arial" w:cs="Arial"/>
        </w:rPr>
      </w:pPr>
    </w:p>
    <w:p w:rsidR="0075041C" w:rsidRDefault="00A833F5" w:rsidP="00047984">
      <w:pPr>
        <w:ind w:left="1440" w:hanging="1440"/>
        <w:rPr>
          <w:rFonts w:ascii="Arial" w:hAnsi="Arial" w:cs="Arial"/>
          <w:b/>
        </w:rPr>
      </w:pPr>
      <w:r w:rsidRPr="00C16489">
        <w:rPr>
          <w:rFonts w:ascii="Arial" w:hAnsi="Arial" w:cs="Arial"/>
          <w:b/>
        </w:rPr>
        <w:t>Response:</w:t>
      </w:r>
      <w:r w:rsidRPr="00C16489">
        <w:rPr>
          <w:rFonts w:ascii="Arial" w:hAnsi="Arial" w:cs="Arial"/>
          <w:b/>
        </w:rPr>
        <w:tab/>
      </w:r>
      <w:r w:rsidR="007C6BC0">
        <w:rPr>
          <w:rFonts w:ascii="Arial" w:hAnsi="Arial" w:cs="Arial"/>
          <w:b/>
        </w:rPr>
        <w:t>A revised version of the</w:t>
      </w:r>
      <w:r w:rsidR="00607217">
        <w:rPr>
          <w:rFonts w:ascii="Arial" w:hAnsi="Arial" w:cs="Arial"/>
          <w:b/>
        </w:rPr>
        <w:t xml:space="preserve"> </w:t>
      </w:r>
      <w:r w:rsidR="00E84D1B">
        <w:rPr>
          <w:rFonts w:ascii="Arial" w:hAnsi="Arial" w:cs="Arial"/>
          <w:b/>
        </w:rPr>
        <w:t>Annual Outreach Plan</w:t>
      </w:r>
      <w:r w:rsidR="00991EC6">
        <w:rPr>
          <w:rFonts w:ascii="Arial" w:hAnsi="Arial" w:cs="Arial"/>
          <w:b/>
        </w:rPr>
        <w:t>,</w:t>
      </w:r>
      <w:r w:rsidR="00E84D1B">
        <w:rPr>
          <w:rFonts w:ascii="Arial" w:hAnsi="Arial" w:cs="Arial"/>
          <w:b/>
        </w:rPr>
        <w:t xml:space="preserve"> Phases 1-4</w:t>
      </w:r>
      <w:r w:rsidR="00991EC6">
        <w:rPr>
          <w:rFonts w:ascii="Arial" w:hAnsi="Arial" w:cs="Arial"/>
          <w:b/>
        </w:rPr>
        <w:t xml:space="preserve"> (“Attachment R”)</w:t>
      </w:r>
      <w:r w:rsidR="00E84D1B">
        <w:rPr>
          <w:rFonts w:ascii="Arial" w:hAnsi="Arial" w:cs="Arial"/>
          <w:b/>
        </w:rPr>
        <w:t xml:space="preserve">, </w:t>
      </w:r>
      <w:r w:rsidR="007C6BC0">
        <w:rPr>
          <w:rFonts w:ascii="Arial" w:hAnsi="Arial" w:cs="Arial"/>
          <w:b/>
        </w:rPr>
        <w:t>has been posted as an amendment to the RFP to assist Offerors i</w:t>
      </w:r>
      <w:r w:rsidR="00316178">
        <w:rPr>
          <w:rFonts w:ascii="Arial" w:hAnsi="Arial" w:cs="Arial"/>
          <w:b/>
        </w:rPr>
        <w:t xml:space="preserve">n completing the outreach plan.  </w:t>
      </w:r>
      <w:r w:rsidR="007C6BC0">
        <w:rPr>
          <w:rFonts w:ascii="Arial" w:hAnsi="Arial" w:cs="Arial"/>
          <w:b/>
        </w:rPr>
        <w:t>Reference</w:t>
      </w:r>
      <w:r w:rsidR="00316178">
        <w:rPr>
          <w:rFonts w:ascii="Arial" w:hAnsi="Arial" w:cs="Arial"/>
          <w:b/>
        </w:rPr>
        <w:t xml:space="preserve"> </w:t>
      </w:r>
      <w:r w:rsidR="007C6BC0">
        <w:rPr>
          <w:rFonts w:ascii="Arial" w:hAnsi="Arial" w:cs="Arial"/>
          <w:b/>
        </w:rPr>
        <w:t>Amendment No. 6.</w:t>
      </w:r>
    </w:p>
    <w:p w:rsidR="00A833F5" w:rsidRPr="001B49D7" w:rsidRDefault="0075041C" w:rsidP="00A833F5">
      <w:pPr>
        <w:ind w:left="1440" w:hanging="1440"/>
        <w:rPr>
          <w:rFonts w:ascii="Arial" w:hAnsi="Arial" w:cs="Arial"/>
          <w:b/>
        </w:rPr>
      </w:pPr>
      <w:r>
        <w:rPr>
          <w:rFonts w:ascii="Arial" w:hAnsi="Arial" w:cs="Arial"/>
          <w:b/>
        </w:rPr>
        <w:tab/>
      </w:r>
    </w:p>
    <w:p w:rsidR="00A833F5" w:rsidRPr="00A833F5" w:rsidRDefault="00A833F5" w:rsidP="00A833F5">
      <w:pPr>
        <w:ind w:left="1440" w:hanging="1440"/>
        <w:rPr>
          <w:rFonts w:ascii="Arial" w:hAnsi="Arial" w:cs="Arial"/>
        </w:rPr>
      </w:pPr>
      <w:r>
        <w:rPr>
          <w:rFonts w:ascii="Arial" w:hAnsi="Arial" w:cs="Arial"/>
        </w:rPr>
        <w:t>Question 2:</w:t>
      </w:r>
      <w:r>
        <w:rPr>
          <w:rFonts w:ascii="Arial" w:hAnsi="Arial" w:cs="Arial"/>
        </w:rPr>
        <w:tab/>
      </w:r>
      <w:r w:rsidR="000E60FB" w:rsidRPr="000E60FB">
        <w:rPr>
          <w:rFonts w:ascii="Arial" w:hAnsi="Arial" w:cs="Arial"/>
        </w:rPr>
        <w:t>The Initial Annual Plan Outreach Plan does not specify years.  Is Phase 1 dates July – September 2015, is Phase 2 dates October –December 2015, is Phase 3 dates January – March 2016, and is Phase 4 dates April – June 2015? Or are the Phases not correctly numbered?</w:t>
      </w:r>
    </w:p>
    <w:p w:rsidR="00A833F5" w:rsidRPr="00A833F5" w:rsidRDefault="00A833F5" w:rsidP="00A833F5">
      <w:pPr>
        <w:rPr>
          <w:rFonts w:ascii="Arial" w:hAnsi="Arial" w:cs="Arial"/>
        </w:rPr>
      </w:pPr>
    </w:p>
    <w:p w:rsidR="007C6BC0" w:rsidRDefault="00C16489" w:rsidP="00C16489">
      <w:pPr>
        <w:ind w:left="1440" w:hanging="1440"/>
        <w:rPr>
          <w:rFonts w:ascii="Arial" w:hAnsi="Arial" w:cs="Arial"/>
          <w:b/>
        </w:rPr>
      </w:pPr>
      <w:r w:rsidRPr="00C16489">
        <w:rPr>
          <w:rFonts w:ascii="Arial" w:hAnsi="Arial" w:cs="Arial"/>
          <w:b/>
        </w:rPr>
        <w:t>Response:</w:t>
      </w:r>
      <w:r w:rsidR="00665070">
        <w:rPr>
          <w:rFonts w:ascii="Arial" w:hAnsi="Arial" w:cs="Arial"/>
          <w:b/>
        </w:rPr>
        <w:tab/>
      </w:r>
      <w:r w:rsidR="00E84D1B">
        <w:rPr>
          <w:rFonts w:ascii="Arial" w:hAnsi="Arial" w:cs="Arial"/>
          <w:b/>
        </w:rPr>
        <w:t>The phases</w:t>
      </w:r>
      <w:r w:rsidR="001B49D7">
        <w:rPr>
          <w:rFonts w:ascii="Arial" w:hAnsi="Arial" w:cs="Arial"/>
          <w:b/>
        </w:rPr>
        <w:t xml:space="preserve"> included in the Annual Outreach Plan</w:t>
      </w:r>
      <w:r w:rsidR="00E84D1B">
        <w:rPr>
          <w:rFonts w:ascii="Arial" w:hAnsi="Arial" w:cs="Arial"/>
          <w:b/>
        </w:rPr>
        <w:t xml:space="preserve"> are based upon</w:t>
      </w:r>
      <w:r w:rsidR="00074094">
        <w:rPr>
          <w:rFonts w:ascii="Arial" w:hAnsi="Arial" w:cs="Arial"/>
          <w:b/>
        </w:rPr>
        <w:t xml:space="preserve"> the </w:t>
      </w:r>
      <w:r w:rsidR="00E84D1B">
        <w:rPr>
          <w:rFonts w:ascii="Arial" w:hAnsi="Arial" w:cs="Arial"/>
          <w:b/>
        </w:rPr>
        <w:t>Program Year</w:t>
      </w:r>
      <w:r w:rsidR="00991EC6">
        <w:rPr>
          <w:rFonts w:ascii="Arial" w:hAnsi="Arial" w:cs="Arial"/>
          <w:b/>
        </w:rPr>
        <w:t>,</w:t>
      </w:r>
      <w:r w:rsidR="00E84D1B">
        <w:rPr>
          <w:rFonts w:ascii="Arial" w:hAnsi="Arial" w:cs="Arial"/>
          <w:b/>
        </w:rPr>
        <w:t xml:space="preserve"> </w:t>
      </w:r>
      <w:r w:rsidR="001B49D7">
        <w:rPr>
          <w:rFonts w:ascii="Arial" w:hAnsi="Arial" w:cs="Arial"/>
          <w:b/>
        </w:rPr>
        <w:t xml:space="preserve">July </w:t>
      </w:r>
      <w:r w:rsidR="00074094">
        <w:rPr>
          <w:rFonts w:ascii="Arial" w:hAnsi="Arial" w:cs="Arial"/>
          <w:b/>
        </w:rPr>
        <w:t>1 to June 30.</w:t>
      </w:r>
      <w:r w:rsidR="000C4B62">
        <w:rPr>
          <w:rFonts w:ascii="Arial" w:hAnsi="Arial" w:cs="Arial"/>
          <w:b/>
        </w:rPr>
        <w:t xml:space="preserve">  </w:t>
      </w:r>
      <w:r w:rsidR="00991EC6">
        <w:rPr>
          <w:rFonts w:ascii="Arial" w:hAnsi="Arial" w:cs="Arial"/>
          <w:b/>
        </w:rPr>
        <w:t>For purposes of the Initial Annual Outreach Plan to be submitted with the technical proposal, Phase 1 runs from July 1, 2015 to September 30, 2015; Phase 2 runs from October 1, 2015 to December 31, 2015; Phase 3 runs from January 1, 2016 to March 31, 2016; Phase 4 runs from April 1, 2016 to June 30, 2016.</w:t>
      </w:r>
      <w:r w:rsidR="00991EC6" w:rsidDel="00991EC6">
        <w:rPr>
          <w:rFonts w:ascii="Arial" w:hAnsi="Arial" w:cs="Arial"/>
          <w:b/>
        </w:rPr>
        <w:t xml:space="preserve"> </w:t>
      </w:r>
    </w:p>
    <w:p w:rsidR="00316178" w:rsidRDefault="00316178" w:rsidP="00C16489">
      <w:pPr>
        <w:ind w:left="1440" w:hanging="1440"/>
        <w:rPr>
          <w:rFonts w:ascii="Arial" w:hAnsi="Arial" w:cs="Arial"/>
        </w:rPr>
      </w:pPr>
    </w:p>
    <w:p w:rsidR="00F20F03" w:rsidRDefault="00F20F03" w:rsidP="00C16489">
      <w:pPr>
        <w:ind w:left="1440" w:hanging="1440"/>
        <w:rPr>
          <w:rFonts w:ascii="Arial" w:hAnsi="Arial" w:cs="Arial"/>
        </w:rPr>
      </w:pPr>
      <w:r>
        <w:rPr>
          <w:rFonts w:ascii="Arial" w:hAnsi="Arial" w:cs="Arial"/>
        </w:rPr>
        <w:t>Question 3:</w:t>
      </w:r>
      <w:r>
        <w:rPr>
          <w:rFonts w:ascii="Arial" w:hAnsi="Arial" w:cs="Arial"/>
        </w:rPr>
        <w:tab/>
        <w:t>In section 3.3.6 it states that contractors shall submit an annual OHEP Energy Crisis Plan Attachment U to the State Project Manager.  However, the Attachment U in the RFP is the MEAP Monthly Financial Status Report.  What Attachment is the OHEP Energy Crisis Plan?</w:t>
      </w:r>
    </w:p>
    <w:p w:rsidR="00F20F03" w:rsidRDefault="00F20F03" w:rsidP="00C16489">
      <w:pPr>
        <w:ind w:left="1440" w:hanging="1440"/>
        <w:rPr>
          <w:rFonts w:ascii="Arial" w:hAnsi="Arial" w:cs="Arial"/>
        </w:rPr>
      </w:pPr>
    </w:p>
    <w:p w:rsidR="00F20F03" w:rsidRPr="00F20F03" w:rsidRDefault="00F20F03" w:rsidP="00C16489">
      <w:pPr>
        <w:ind w:left="1440" w:hanging="1440"/>
        <w:rPr>
          <w:rFonts w:ascii="Arial" w:hAnsi="Arial" w:cs="Arial"/>
          <w:b/>
        </w:rPr>
      </w:pPr>
      <w:r>
        <w:rPr>
          <w:rFonts w:ascii="Arial" w:hAnsi="Arial" w:cs="Arial"/>
          <w:b/>
        </w:rPr>
        <w:t>Response:</w:t>
      </w:r>
      <w:r>
        <w:rPr>
          <w:rFonts w:ascii="Arial" w:hAnsi="Arial" w:cs="Arial"/>
          <w:b/>
        </w:rPr>
        <w:tab/>
      </w:r>
      <w:r w:rsidRPr="00F20F03">
        <w:rPr>
          <w:rFonts w:ascii="Arial" w:hAnsi="Arial" w:cs="Arial"/>
          <w:b/>
        </w:rPr>
        <w:t xml:space="preserve">The correct attachment reference for the OHEP Energy Crisis Plan is </w:t>
      </w:r>
      <w:r w:rsidRPr="00F20F03">
        <w:rPr>
          <w:rFonts w:ascii="Arial" w:hAnsi="Arial" w:cs="Arial"/>
          <w:b/>
          <w:u w:val="single"/>
        </w:rPr>
        <w:t>Attachment T</w:t>
      </w:r>
      <w:r w:rsidR="00E66858">
        <w:rPr>
          <w:rFonts w:ascii="Arial" w:hAnsi="Arial" w:cs="Arial"/>
          <w:b/>
        </w:rPr>
        <w:t>.  A</w:t>
      </w:r>
      <w:r w:rsidRPr="00F20F03">
        <w:rPr>
          <w:rFonts w:ascii="Arial" w:hAnsi="Arial" w:cs="Arial"/>
          <w:b/>
        </w:rPr>
        <w:t xml:space="preserve">mendment </w:t>
      </w:r>
      <w:r w:rsidR="00E66858">
        <w:rPr>
          <w:rFonts w:ascii="Arial" w:hAnsi="Arial" w:cs="Arial"/>
          <w:b/>
        </w:rPr>
        <w:t>No. 6 has been</w:t>
      </w:r>
      <w:r w:rsidRPr="00F20F03">
        <w:rPr>
          <w:rFonts w:ascii="Arial" w:hAnsi="Arial" w:cs="Arial"/>
          <w:b/>
        </w:rPr>
        <w:t xml:space="preserve"> issued to the RFP to make this correction</w:t>
      </w:r>
      <w:r w:rsidR="009F7724">
        <w:rPr>
          <w:rFonts w:ascii="Arial" w:hAnsi="Arial" w:cs="Arial"/>
          <w:b/>
        </w:rPr>
        <w:t xml:space="preserve"> and to provide a fill form to complete the attachment</w:t>
      </w:r>
      <w:r w:rsidRPr="00F20F03">
        <w:rPr>
          <w:rFonts w:ascii="Arial" w:hAnsi="Arial" w:cs="Arial"/>
          <w:b/>
        </w:rPr>
        <w:t>.</w:t>
      </w:r>
    </w:p>
    <w:p w:rsidR="009F7724" w:rsidRDefault="009F7724" w:rsidP="00C16489">
      <w:pPr>
        <w:ind w:left="1440" w:hanging="1440"/>
        <w:rPr>
          <w:rFonts w:ascii="Arial" w:hAnsi="Arial" w:cs="Arial"/>
          <w:b/>
        </w:rPr>
      </w:pPr>
    </w:p>
    <w:p w:rsidR="009F7724" w:rsidRDefault="009F7724" w:rsidP="009F7724">
      <w:pPr>
        <w:ind w:left="1440" w:hanging="1440"/>
        <w:rPr>
          <w:rFonts w:ascii="Arial" w:hAnsi="Arial" w:cs="Arial"/>
        </w:rPr>
      </w:pPr>
      <w:r>
        <w:rPr>
          <w:rFonts w:ascii="Arial" w:hAnsi="Arial" w:cs="Arial"/>
        </w:rPr>
        <w:t>Question 4:</w:t>
      </w:r>
      <w:r>
        <w:rPr>
          <w:rFonts w:ascii="Arial" w:hAnsi="Arial" w:cs="Arial"/>
        </w:rPr>
        <w:tab/>
      </w:r>
      <w:r w:rsidRPr="00B84470">
        <w:rPr>
          <w:rFonts w:ascii="Arial" w:hAnsi="Arial" w:cs="Arial"/>
        </w:rPr>
        <w:t>If I have a printer from DHR for OHEP purposes, does it need to be returned at the end of this current contract?</w:t>
      </w:r>
    </w:p>
    <w:p w:rsidR="009F7724" w:rsidRDefault="009F7724" w:rsidP="009F7724">
      <w:pPr>
        <w:ind w:left="1440" w:hanging="1440"/>
        <w:rPr>
          <w:rFonts w:ascii="Arial" w:hAnsi="Arial" w:cs="Arial"/>
        </w:rPr>
      </w:pPr>
    </w:p>
    <w:p w:rsidR="004A5B44" w:rsidRPr="00F4288F" w:rsidRDefault="009F7724" w:rsidP="004A5B44">
      <w:pPr>
        <w:ind w:left="1440" w:hanging="1440"/>
        <w:rPr>
          <w:rFonts w:ascii="Arial" w:hAnsi="Arial" w:cs="Arial"/>
          <w:b/>
        </w:rPr>
      </w:pPr>
      <w:r w:rsidRPr="00C16489">
        <w:rPr>
          <w:rFonts w:ascii="Arial" w:hAnsi="Arial" w:cs="Arial"/>
          <w:b/>
        </w:rPr>
        <w:lastRenderedPageBreak/>
        <w:t>Response:</w:t>
      </w:r>
      <w:r w:rsidRPr="00C16489">
        <w:rPr>
          <w:rFonts w:ascii="Arial" w:hAnsi="Arial" w:cs="Arial"/>
          <w:b/>
        </w:rPr>
        <w:tab/>
      </w:r>
      <w:r w:rsidR="004A5B44">
        <w:rPr>
          <w:rFonts w:ascii="Arial" w:hAnsi="Arial" w:cs="Arial"/>
          <w:b/>
        </w:rPr>
        <w:t xml:space="preserve">Questions regarding State-supplied equipment under an existing State contract should be directed to the State Project Manager for the existing contract.  </w:t>
      </w:r>
    </w:p>
    <w:p w:rsidR="009F7724" w:rsidRPr="00A833F5" w:rsidRDefault="009F7724" w:rsidP="009F7724">
      <w:pPr>
        <w:ind w:left="1440" w:hanging="1440"/>
        <w:rPr>
          <w:rFonts w:ascii="Arial" w:hAnsi="Arial" w:cs="Arial"/>
        </w:rPr>
      </w:pPr>
    </w:p>
    <w:p w:rsidR="009F7724" w:rsidRPr="00A833F5" w:rsidRDefault="009F7724" w:rsidP="009F7724">
      <w:pPr>
        <w:ind w:left="1440" w:hanging="1440"/>
        <w:rPr>
          <w:rFonts w:ascii="Arial" w:hAnsi="Arial" w:cs="Arial"/>
        </w:rPr>
      </w:pPr>
      <w:r>
        <w:rPr>
          <w:rFonts w:ascii="Arial" w:hAnsi="Arial" w:cs="Arial"/>
        </w:rPr>
        <w:t>Question 5:</w:t>
      </w:r>
      <w:r>
        <w:rPr>
          <w:rFonts w:ascii="Arial" w:hAnsi="Arial" w:cs="Arial"/>
        </w:rPr>
        <w:tab/>
      </w:r>
      <w:r w:rsidRPr="00B84470">
        <w:rPr>
          <w:rFonts w:ascii="Arial" w:hAnsi="Arial" w:cs="Arial"/>
        </w:rPr>
        <w:t>I saw on one of the amendments, titled Questions and Responses 1, that we will need to factor in the costs of training, including the Annual Spring Conference.   How do we calculate these costs?  Can you provide how much it has cost in the past?  The past couple of years the conference was paid for by </w:t>
      </w:r>
      <w:r>
        <w:rPr>
          <w:rFonts w:ascii="Arial" w:hAnsi="Arial" w:cs="Arial"/>
        </w:rPr>
        <w:t>OHEP.</w:t>
      </w:r>
    </w:p>
    <w:p w:rsidR="009F7724" w:rsidRPr="00A833F5" w:rsidRDefault="009F7724" w:rsidP="009F7724">
      <w:pPr>
        <w:rPr>
          <w:rFonts w:ascii="Arial" w:hAnsi="Arial" w:cs="Arial"/>
        </w:rPr>
      </w:pPr>
    </w:p>
    <w:p w:rsidR="009F7724" w:rsidRDefault="009F7724" w:rsidP="009F7724">
      <w:pPr>
        <w:ind w:left="1440" w:hanging="1440"/>
        <w:rPr>
          <w:rFonts w:ascii="Arial" w:hAnsi="Arial" w:cs="Arial"/>
          <w:b/>
        </w:rPr>
      </w:pPr>
      <w:r w:rsidRPr="00C16489">
        <w:rPr>
          <w:rFonts w:ascii="Arial" w:hAnsi="Arial" w:cs="Arial"/>
          <w:b/>
        </w:rPr>
        <w:t>Response:</w:t>
      </w:r>
      <w:r w:rsidRPr="00C16489">
        <w:rPr>
          <w:rFonts w:ascii="Arial" w:hAnsi="Arial" w:cs="Arial"/>
          <w:b/>
        </w:rPr>
        <w:tab/>
      </w:r>
      <w:r w:rsidR="00607217">
        <w:rPr>
          <w:rFonts w:ascii="Arial" w:hAnsi="Arial" w:cs="Arial"/>
          <w:b/>
        </w:rPr>
        <w:t>Costs for accommodations should be included in the Financial Proposal Form.  See Section 3.3.13 of the RFP.</w:t>
      </w:r>
      <w:r w:rsidR="009B3AEC">
        <w:rPr>
          <w:rFonts w:ascii="Arial" w:hAnsi="Arial" w:cs="Arial"/>
          <w:b/>
        </w:rPr>
        <w:t xml:space="preserve">  Instructions for completing the Financial Proposal Form can be found under the tab entitled instructions of </w:t>
      </w:r>
      <w:r w:rsidR="009B3AEC" w:rsidRPr="001B49D7">
        <w:rPr>
          <w:rFonts w:ascii="Arial" w:hAnsi="Arial" w:cs="Arial"/>
          <w:b/>
          <w:u w:val="single"/>
        </w:rPr>
        <w:t>Attachment F</w:t>
      </w:r>
      <w:r w:rsidR="009B3AEC">
        <w:rPr>
          <w:rFonts w:ascii="Arial" w:hAnsi="Arial" w:cs="Arial"/>
          <w:b/>
        </w:rPr>
        <w:t>.</w:t>
      </w:r>
      <w:r w:rsidR="00855C8D">
        <w:rPr>
          <w:rFonts w:ascii="Arial" w:hAnsi="Arial" w:cs="Arial"/>
          <w:b/>
        </w:rPr>
        <w:t xml:space="preserve"> </w:t>
      </w:r>
    </w:p>
    <w:p w:rsidR="00436CA9" w:rsidRDefault="00436CA9" w:rsidP="00C16489">
      <w:pPr>
        <w:ind w:left="1440" w:hanging="1440"/>
        <w:rPr>
          <w:rFonts w:ascii="Arial" w:hAnsi="Arial" w:cs="Arial"/>
          <w:b/>
        </w:rPr>
      </w:pPr>
    </w:p>
    <w:p w:rsidR="00436CA9" w:rsidRDefault="00436CA9" w:rsidP="00C16489">
      <w:pPr>
        <w:ind w:left="1440" w:hanging="1440"/>
        <w:rPr>
          <w:rFonts w:ascii="Arial" w:hAnsi="Arial" w:cs="Arial"/>
        </w:rPr>
      </w:pPr>
      <w:r>
        <w:rPr>
          <w:rFonts w:ascii="Arial" w:hAnsi="Arial" w:cs="Arial"/>
        </w:rPr>
        <w:t>Question 6:</w:t>
      </w:r>
      <w:r>
        <w:rPr>
          <w:rFonts w:ascii="Arial" w:hAnsi="Arial" w:cs="Arial"/>
        </w:rPr>
        <w:tab/>
      </w:r>
      <w:r w:rsidRPr="00436CA9">
        <w:rPr>
          <w:rFonts w:ascii="Arial" w:hAnsi="Arial" w:cs="Arial"/>
        </w:rPr>
        <w:t xml:space="preserve">For Tab H </w:t>
      </w:r>
      <w:r>
        <w:rPr>
          <w:rFonts w:ascii="Arial" w:hAnsi="Arial" w:cs="Arial"/>
        </w:rPr>
        <w:t>it is</w:t>
      </w:r>
      <w:r w:rsidRPr="00436CA9">
        <w:rPr>
          <w:rFonts w:ascii="Arial" w:hAnsi="Arial" w:cs="Arial"/>
        </w:rPr>
        <w:t xml:space="preserve"> unclear about the Business references because attachment D refers you to the same section for explanation. Is a housing site where we go to assist clients considered</w:t>
      </w:r>
      <w:r w:rsidR="009B3AEC">
        <w:rPr>
          <w:rFonts w:ascii="Arial" w:hAnsi="Arial" w:cs="Arial"/>
        </w:rPr>
        <w:t xml:space="preserve"> and client reference for tab H?</w:t>
      </w:r>
      <w:r w:rsidRPr="00436CA9">
        <w:rPr>
          <w:rFonts w:ascii="Arial" w:hAnsi="Arial" w:cs="Arial"/>
        </w:rPr>
        <w:t xml:space="preserve"> And is the county office or our local chamber of commerce considered a Business reference for Tab D</w:t>
      </w:r>
      <w:r>
        <w:rPr>
          <w:rFonts w:ascii="Arial" w:hAnsi="Arial" w:cs="Arial"/>
        </w:rPr>
        <w:t>?</w:t>
      </w:r>
    </w:p>
    <w:p w:rsidR="00436CA9" w:rsidRDefault="00436CA9" w:rsidP="00C16489">
      <w:pPr>
        <w:ind w:left="1440" w:hanging="1440"/>
        <w:rPr>
          <w:rFonts w:ascii="Arial" w:hAnsi="Arial" w:cs="Arial"/>
        </w:rPr>
      </w:pPr>
    </w:p>
    <w:p w:rsidR="004A5B44" w:rsidRPr="004A5B44" w:rsidRDefault="00E66858" w:rsidP="00AB00A7">
      <w:pPr>
        <w:ind w:left="1440" w:hanging="1440"/>
        <w:rPr>
          <w:rFonts w:ascii="Arial" w:hAnsi="Arial" w:cs="Arial"/>
          <w:b/>
          <w:u w:val="single"/>
        </w:rPr>
      </w:pPr>
      <w:r w:rsidRPr="00C16489">
        <w:rPr>
          <w:rFonts w:ascii="Arial" w:hAnsi="Arial" w:cs="Arial"/>
          <w:b/>
        </w:rPr>
        <w:t>Response:</w:t>
      </w:r>
      <w:r w:rsidRPr="00C16489">
        <w:rPr>
          <w:rFonts w:ascii="Arial" w:hAnsi="Arial" w:cs="Arial"/>
          <w:b/>
        </w:rPr>
        <w:tab/>
      </w:r>
      <w:r w:rsidR="004A5B44">
        <w:rPr>
          <w:rFonts w:ascii="Arial" w:hAnsi="Arial" w:cs="Arial"/>
          <w:b/>
        </w:rPr>
        <w:t xml:space="preserve">The requirements for references are specified in the RFP at Section 4.4.2.5, Minimum Qualifications Documentation, and at Section 4.4.2.9, References.  </w:t>
      </w:r>
      <w:r w:rsidR="004A5B44" w:rsidRPr="00856E63">
        <w:rPr>
          <w:rFonts w:ascii="Arial" w:hAnsi="Arial" w:cs="Arial"/>
          <w:b/>
        </w:rPr>
        <w:t xml:space="preserve">Amendment No. 5 has been posted to eMaryland Marketplace and the DHR website regarding the requirements for references in Section 4.4.2.9.  </w:t>
      </w:r>
      <w:r w:rsidR="004A5B44">
        <w:rPr>
          <w:rFonts w:ascii="Arial" w:hAnsi="Arial" w:cs="Arial"/>
          <w:b/>
        </w:rPr>
        <w:t>Section 4.4.2.9 requires that the reference</w:t>
      </w:r>
      <w:r w:rsidR="00991EC6">
        <w:rPr>
          <w:rFonts w:ascii="Arial" w:hAnsi="Arial" w:cs="Arial"/>
          <w:b/>
        </w:rPr>
        <w:t>s</w:t>
      </w:r>
      <w:r w:rsidR="004A5B44">
        <w:rPr>
          <w:rFonts w:ascii="Arial" w:hAnsi="Arial" w:cs="Arial"/>
          <w:b/>
        </w:rPr>
        <w:t xml:space="preserve"> include specific information in addition to names and contact information.  Section 4.4.2.5 requires that the references include information sufficient to demonstrate that the Offeror has met the minimum qualifications set forth in Section 2 of the RFP.  </w:t>
      </w:r>
      <w:r w:rsidR="004A5B44" w:rsidRPr="004A5B44">
        <w:rPr>
          <w:rFonts w:ascii="Arial" w:hAnsi="Arial" w:cs="Arial"/>
          <w:b/>
          <w:u w:val="single"/>
        </w:rPr>
        <w:t>If applicable, the same reference information may be used to meet the requirements of both Sections 4.4.2.5 and 4.4.2.9.</w:t>
      </w:r>
    </w:p>
    <w:p w:rsidR="00E66858" w:rsidRDefault="00AB00A7" w:rsidP="00AB00A7">
      <w:pPr>
        <w:ind w:left="1440" w:hanging="1440"/>
        <w:rPr>
          <w:rFonts w:ascii="Arial" w:hAnsi="Arial" w:cs="Arial"/>
          <w:b/>
        </w:rPr>
      </w:pPr>
      <w:r>
        <w:rPr>
          <w:rFonts w:ascii="Arial" w:hAnsi="Arial" w:cs="Arial"/>
          <w:b/>
        </w:rPr>
        <w:tab/>
      </w:r>
    </w:p>
    <w:p w:rsidR="003213B7" w:rsidRPr="00CC5A28" w:rsidRDefault="003213B7" w:rsidP="003213B7">
      <w:pPr>
        <w:ind w:left="1440" w:hanging="1440"/>
        <w:rPr>
          <w:rFonts w:ascii="Arial" w:hAnsi="Arial" w:cs="Arial"/>
        </w:rPr>
      </w:pPr>
      <w:r>
        <w:rPr>
          <w:rFonts w:ascii="Arial" w:hAnsi="Arial" w:cs="Arial"/>
        </w:rPr>
        <w:t>Question 7:</w:t>
      </w:r>
      <w:r>
        <w:rPr>
          <w:rFonts w:ascii="Arial" w:hAnsi="Arial" w:cs="Arial"/>
        </w:rPr>
        <w:tab/>
      </w:r>
      <w:r w:rsidRPr="00CC5A28">
        <w:rPr>
          <w:rFonts w:ascii="Arial" w:hAnsi="Arial" w:cs="Arial"/>
        </w:rPr>
        <w:t>Section 3.3.2 Required IT Policies, Guidelines and Methodologies-</w:t>
      </w:r>
    </w:p>
    <w:p w:rsidR="003213B7" w:rsidRPr="00CC5A28" w:rsidRDefault="003213B7" w:rsidP="003213B7">
      <w:pPr>
        <w:ind w:left="1440" w:hanging="1440"/>
        <w:rPr>
          <w:rFonts w:ascii="Arial" w:hAnsi="Arial" w:cs="Arial"/>
        </w:rPr>
      </w:pPr>
      <w:r>
        <w:rPr>
          <w:rFonts w:ascii="Arial" w:hAnsi="Arial" w:cs="Arial"/>
        </w:rPr>
        <w:t xml:space="preserve">                      </w:t>
      </w:r>
      <w:r w:rsidRPr="00CC5A28">
        <w:rPr>
          <w:rFonts w:ascii="Arial" w:hAnsi="Arial" w:cs="Arial"/>
        </w:rPr>
        <w:t>Is there a template for IT policy you would like to see in place?  Most of these policies listed in the RFP are directly related to state agencies, which we are not.  Also, the policies referenced are hundreds of pages long, combined.</w:t>
      </w:r>
    </w:p>
    <w:p w:rsidR="003213B7" w:rsidRDefault="003213B7" w:rsidP="00C16489">
      <w:pPr>
        <w:ind w:left="1440" w:hanging="1440"/>
        <w:rPr>
          <w:rFonts w:ascii="Arial" w:hAnsi="Arial" w:cs="Arial"/>
          <w:b/>
        </w:rPr>
      </w:pPr>
    </w:p>
    <w:p w:rsidR="003213B7" w:rsidRDefault="003213B7" w:rsidP="00C16489">
      <w:pPr>
        <w:ind w:left="1440" w:hanging="1440"/>
        <w:rPr>
          <w:rFonts w:ascii="Arial" w:hAnsi="Arial" w:cs="Arial"/>
          <w:b/>
        </w:rPr>
      </w:pPr>
      <w:r>
        <w:rPr>
          <w:rFonts w:ascii="Arial" w:hAnsi="Arial" w:cs="Arial"/>
          <w:b/>
        </w:rPr>
        <w:t>Response:</w:t>
      </w:r>
      <w:r>
        <w:rPr>
          <w:rFonts w:ascii="Arial" w:hAnsi="Arial" w:cs="Arial"/>
          <w:b/>
        </w:rPr>
        <w:tab/>
      </w:r>
      <w:r w:rsidRPr="003213B7">
        <w:rPr>
          <w:rFonts w:ascii="Arial" w:hAnsi="Arial" w:cs="Arial"/>
          <w:b/>
        </w:rPr>
        <w:t xml:space="preserve">The IT Policy included in the RFP </w:t>
      </w:r>
      <w:r>
        <w:rPr>
          <w:rFonts w:ascii="Arial" w:hAnsi="Arial" w:cs="Arial"/>
          <w:b/>
        </w:rPr>
        <w:t>Section 3.3.2 a</w:t>
      </w:r>
      <w:r w:rsidRPr="003213B7">
        <w:rPr>
          <w:rFonts w:ascii="Arial" w:hAnsi="Arial" w:cs="Arial"/>
          <w:b/>
        </w:rPr>
        <w:t>pplies to all entities doing business with the State.  There is no separate policy for entities that are not State agencies</w:t>
      </w:r>
      <w:r>
        <w:rPr>
          <w:rFonts w:ascii="Arial" w:hAnsi="Arial" w:cs="Arial"/>
          <w:b/>
        </w:rPr>
        <w:t>.</w:t>
      </w:r>
      <w:r w:rsidR="009B3AEC">
        <w:rPr>
          <w:rFonts w:ascii="Arial" w:hAnsi="Arial" w:cs="Arial"/>
          <w:b/>
        </w:rPr>
        <w:t xml:space="preserve">  A Contractor must comply with all IT policies, guidelines and methodologies which are applicable. </w:t>
      </w:r>
    </w:p>
    <w:p w:rsidR="009B3AEC" w:rsidRDefault="009B3AEC" w:rsidP="00C16489">
      <w:pPr>
        <w:ind w:left="1440" w:hanging="1440"/>
        <w:rPr>
          <w:rFonts w:ascii="Arial" w:hAnsi="Arial" w:cs="Arial"/>
          <w:b/>
        </w:rPr>
      </w:pPr>
    </w:p>
    <w:p w:rsidR="003213B7" w:rsidRPr="00CC5A28" w:rsidRDefault="003213B7" w:rsidP="003213B7">
      <w:pPr>
        <w:ind w:left="1440" w:hanging="1440"/>
        <w:rPr>
          <w:rFonts w:ascii="Arial" w:hAnsi="Arial" w:cs="Arial"/>
        </w:rPr>
      </w:pPr>
      <w:r>
        <w:rPr>
          <w:rFonts w:ascii="Arial" w:hAnsi="Arial" w:cs="Arial"/>
        </w:rPr>
        <w:t>Question 8:</w:t>
      </w:r>
      <w:r>
        <w:rPr>
          <w:rFonts w:ascii="Arial" w:hAnsi="Arial" w:cs="Arial"/>
        </w:rPr>
        <w:tab/>
      </w:r>
      <w:r w:rsidRPr="00CC5A28">
        <w:rPr>
          <w:rFonts w:ascii="Arial" w:hAnsi="Arial" w:cs="Arial"/>
        </w:rPr>
        <w:t>Are we to include financial numbers for the 1st and 2nd year options after the 3 year contract?</w:t>
      </w:r>
      <w:r>
        <w:rPr>
          <w:rFonts w:ascii="Arial" w:hAnsi="Arial" w:cs="Arial"/>
        </w:rPr>
        <w:t xml:space="preserve">  </w:t>
      </w:r>
    </w:p>
    <w:p w:rsidR="003213B7" w:rsidRDefault="003213B7" w:rsidP="00C16489">
      <w:pPr>
        <w:ind w:left="1440" w:hanging="1440"/>
        <w:rPr>
          <w:rFonts w:ascii="Arial" w:hAnsi="Arial" w:cs="Arial"/>
          <w:b/>
        </w:rPr>
      </w:pPr>
    </w:p>
    <w:p w:rsidR="00B022C0" w:rsidRDefault="003213B7" w:rsidP="003213B7">
      <w:pPr>
        <w:ind w:left="1440" w:hanging="1440"/>
        <w:rPr>
          <w:rFonts w:ascii="Arial" w:hAnsi="Arial" w:cs="Arial"/>
          <w:b/>
        </w:rPr>
      </w:pPr>
      <w:r>
        <w:rPr>
          <w:rFonts w:ascii="Arial" w:hAnsi="Arial" w:cs="Arial"/>
          <w:b/>
        </w:rPr>
        <w:t>Response:</w:t>
      </w:r>
      <w:r w:rsidR="00714160">
        <w:rPr>
          <w:rFonts w:ascii="Arial" w:hAnsi="Arial" w:cs="Arial"/>
          <w:b/>
        </w:rPr>
        <w:tab/>
      </w:r>
      <w:r w:rsidR="00B022C0">
        <w:rPr>
          <w:rFonts w:ascii="Arial" w:hAnsi="Arial" w:cs="Arial"/>
          <w:b/>
        </w:rPr>
        <w:t>The Financial Proposal Attachment F must be completed in its entirety</w:t>
      </w:r>
      <w:r w:rsidR="009B3AEC">
        <w:rPr>
          <w:rFonts w:ascii="Arial" w:hAnsi="Arial" w:cs="Arial"/>
          <w:b/>
        </w:rPr>
        <w:t xml:space="preserve"> and shall contain all price information in the format specified.  Refer to Section 4.5 Volume II – Financial Proposal of the RFP.</w:t>
      </w:r>
    </w:p>
    <w:p w:rsidR="00CA3BE4" w:rsidRDefault="00B022C0">
      <w:pPr>
        <w:ind w:left="1440" w:hanging="1440"/>
        <w:rPr>
          <w:rFonts w:ascii="Arial" w:hAnsi="Arial" w:cs="Arial"/>
          <w:b/>
        </w:rPr>
      </w:pPr>
      <w:r>
        <w:rPr>
          <w:rFonts w:ascii="Arial" w:hAnsi="Arial" w:cs="Arial"/>
          <w:b/>
        </w:rPr>
        <w:tab/>
      </w:r>
    </w:p>
    <w:sectPr w:rsidR="00CA3BE4" w:rsidSect="00A630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744" w:rsidRDefault="00C84744">
      <w:r>
        <w:separator/>
      </w:r>
    </w:p>
  </w:endnote>
  <w:endnote w:type="continuationSeparator" w:id="0">
    <w:p w:rsidR="00C84744" w:rsidRDefault="00C847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321" w:rsidRDefault="00AE23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321" w:rsidRPr="008A15BE" w:rsidRDefault="00AE2321" w:rsidP="008A15BE">
    <w:pPr>
      <w:jc w:val="center"/>
      <w:rPr>
        <w:rFonts w:ascii="Arial" w:hAnsi="Arial" w:cs="Arial"/>
      </w:rPr>
    </w:pPr>
    <w:r w:rsidRPr="008A15BE">
      <w:rPr>
        <w:rFonts w:ascii="Arial" w:hAnsi="Arial" w:cs="Arial"/>
      </w:rPr>
      <w:t xml:space="preserve">Page </w:t>
    </w:r>
    <w:r w:rsidR="00980AB0" w:rsidRPr="008A15BE">
      <w:rPr>
        <w:rFonts w:ascii="Arial" w:hAnsi="Arial" w:cs="Arial"/>
      </w:rPr>
      <w:fldChar w:fldCharType="begin"/>
    </w:r>
    <w:r w:rsidRPr="008A15BE">
      <w:rPr>
        <w:rFonts w:ascii="Arial" w:hAnsi="Arial" w:cs="Arial"/>
      </w:rPr>
      <w:instrText xml:space="preserve"> PAGE </w:instrText>
    </w:r>
    <w:r w:rsidR="00980AB0" w:rsidRPr="008A15BE">
      <w:rPr>
        <w:rFonts w:ascii="Arial" w:hAnsi="Arial" w:cs="Arial"/>
      </w:rPr>
      <w:fldChar w:fldCharType="separate"/>
    </w:r>
    <w:r w:rsidR="006F6F22">
      <w:rPr>
        <w:rFonts w:ascii="Arial" w:hAnsi="Arial" w:cs="Arial"/>
        <w:noProof/>
      </w:rPr>
      <w:t>1</w:t>
    </w:r>
    <w:r w:rsidR="00980AB0" w:rsidRPr="008A15BE">
      <w:rPr>
        <w:rFonts w:ascii="Arial" w:hAnsi="Arial" w:cs="Arial"/>
      </w:rPr>
      <w:fldChar w:fldCharType="end"/>
    </w:r>
    <w:r w:rsidRPr="008A15BE">
      <w:rPr>
        <w:rFonts w:ascii="Arial" w:hAnsi="Arial" w:cs="Arial"/>
      </w:rPr>
      <w:t xml:space="preserve"> of </w:t>
    </w:r>
    <w:r w:rsidR="00980AB0" w:rsidRPr="008A15BE">
      <w:rPr>
        <w:rFonts w:ascii="Arial" w:hAnsi="Arial" w:cs="Arial"/>
      </w:rPr>
      <w:fldChar w:fldCharType="begin"/>
    </w:r>
    <w:r w:rsidRPr="008A15BE">
      <w:rPr>
        <w:rFonts w:ascii="Arial" w:hAnsi="Arial" w:cs="Arial"/>
      </w:rPr>
      <w:instrText xml:space="preserve"> NUMPAGES  </w:instrText>
    </w:r>
    <w:r w:rsidR="00980AB0" w:rsidRPr="008A15BE">
      <w:rPr>
        <w:rFonts w:ascii="Arial" w:hAnsi="Arial" w:cs="Arial"/>
      </w:rPr>
      <w:fldChar w:fldCharType="separate"/>
    </w:r>
    <w:r w:rsidR="006F6F22">
      <w:rPr>
        <w:rFonts w:ascii="Arial" w:hAnsi="Arial" w:cs="Arial"/>
        <w:noProof/>
      </w:rPr>
      <w:t>3</w:t>
    </w:r>
    <w:r w:rsidR="00980AB0" w:rsidRPr="008A15BE">
      <w:rPr>
        <w:rFonts w:ascii="Arial" w:hAnsi="Arial" w:cs="Arial"/>
      </w:rPr>
      <w:fldChar w:fldCharType="end"/>
    </w:r>
  </w:p>
  <w:p w:rsidR="00AE2321" w:rsidRDefault="00AE2321">
    <w:pPr>
      <w:pStyle w:val="Footer"/>
      <w:jc w:val="center"/>
      <w:rP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321" w:rsidRDefault="00AE23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744" w:rsidRDefault="00C84744">
      <w:r>
        <w:separator/>
      </w:r>
    </w:p>
  </w:footnote>
  <w:footnote w:type="continuationSeparator" w:id="0">
    <w:p w:rsidR="00C84744" w:rsidRDefault="00C847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321" w:rsidRDefault="00AE23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321" w:rsidRDefault="00AE2321" w:rsidP="0064361C">
    <w:pPr>
      <w:pStyle w:val="Header"/>
      <w:jc w:val="right"/>
      <w:rPr>
        <w:rFonts w:ascii="Arial" w:hAnsi="Arial" w:cs="Arial"/>
      </w:rPr>
    </w:pPr>
    <w:r>
      <w:rPr>
        <w:rFonts w:ascii="Arial" w:hAnsi="Arial" w:cs="Arial"/>
      </w:rPr>
      <w:t>FIA/OHEP-14-003-S</w:t>
    </w:r>
  </w:p>
  <w:p w:rsidR="00AE2321" w:rsidRPr="00A833F5" w:rsidRDefault="00AE2321" w:rsidP="0064361C">
    <w:pPr>
      <w:pStyle w:val="Header"/>
      <w:jc w:val="right"/>
      <w:rPr>
        <w:rFonts w:ascii="Arial" w:hAnsi="Arial" w:cs="Arial"/>
      </w:rPr>
    </w:pPr>
    <w:r>
      <w:rPr>
        <w:rFonts w:ascii="Arial" w:hAnsi="Arial" w:cs="Arial"/>
      </w:rPr>
      <w:t>QUESTIONS AND RESPONSES 3</w:t>
    </w:r>
  </w:p>
  <w:p w:rsidR="00AE2321" w:rsidRPr="0064361C" w:rsidRDefault="00AE2321" w:rsidP="006436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321" w:rsidRDefault="00AE23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10EA"/>
    <w:multiLevelType w:val="hybridMultilevel"/>
    <w:tmpl w:val="38B01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2558C8"/>
    <w:multiLevelType w:val="hybridMultilevel"/>
    <w:tmpl w:val="556430D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05D08C4"/>
    <w:multiLevelType w:val="multilevel"/>
    <w:tmpl w:val="DC320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08100E"/>
    <w:multiLevelType w:val="hybridMultilevel"/>
    <w:tmpl w:val="412CAD3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B9B6CFA"/>
    <w:multiLevelType w:val="hybridMultilevel"/>
    <w:tmpl w:val="646CFC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4C70C0"/>
    <w:multiLevelType w:val="hybridMultilevel"/>
    <w:tmpl w:val="57AE3F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963A58"/>
    <w:multiLevelType w:val="hybridMultilevel"/>
    <w:tmpl w:val="04BC0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7223740"/>
    <w:multiLevelType w:val="hybridMultilevel"/>
    <w:tmpl w:val="8468F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85829F1"/>
    <w:multiLevelType w:val="hybridMultilevel"/>
    <w:tmpl w:val="AE6289EC"/>
    <w:lvl w:ilvl="0" w:tplc="0CD0FDEA">
      <w:start w:val="1"/>
      <w:numFmt w:val="decimal"/>
      <w:lvlText w:val="%1."/>
      <w:lvlJc w:val="left"/>
      <w:pPr>
        <w:ind w:left="615"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 w:numId="7">
    <w:abstractNumId w:val="6"/>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ocumentProtection w:edit="readOnly" w:enforcement="1" w:cryptProviderType="rsaFull" w:cryptAlgorithmClass="hash" w:cryptAlgorithmType="typeAny" w:cryptAlgorithmSid="4" w:cryptSpinCount="100000" w:hash="SDSn7O/JI8T0RIW/leKKzdoICEM=" w:salt="Va9EHtr7CL6eXTwH5FaBOA=="/>
  <w:defaultTabStop w:val="720"/>
  <w:drawingGridHorizontalSpacing w:val="120"/>
  <w:displayHorizontalDrawingGridEvery w:val="2"/>
  <w:displayVerticalDrawingGridEvery w:val="2"/>
  <w:noPunctuationKerning/>
  <w:characterSpacingControl w:val="doNotCompress"/>
  <w:hdrShapeDefaults>
    <o:shapedefaults v:ext="edit" spidmax="32770"/>
  </w:hdrShapeDefaults>
  <w:footnotePr>
    <w:footnote w:id="-1"/>
    <w:footnote w:id="0"/>
  </w:footnotePr>
  <w:endnotePr>
    <w:endnote w:id="-1"/>
    <w:endnote w:id="0"/>
  </w:endnotePr>
  <w:compat/>
  <w:docVars>
    <w:docVar w:name="_CITRUS_JURISDICTION" w:val="Bluebook"/>
    <w:docVar w:name="CITRUS_DOC_GUID" w:val="{79234E7C-6D96-4D77-964A-415BBAA7B775}"/>
  </w:docVars>
  <w:rsids>
    <w:rsidRoot w:val="00F51BA0"/>
    <w:rsid w:val="00013F65"/>
    <w:rsid w:val="000160E2"/>
    <w:rsid w:val="00022D1A"/>
    <w:rsid w:val="00034686"/>
    <w:rsid w:val="00037762"/>
    <w:rsid w:val="00040C40"/>
    <w:rsid w:val="00047984"/>
    <w:rsid w:val="00057B1A"/>
    <w:rsid w:val="000708AE"/>
    <w:rsid w:val="00074094"/>
    <w:rsid w:val="000936F3"/>
    <w:rsid w:val="000B3B0C"/>
    <w:rsid w:val="000C4B62"/>
    <w:rsid w:val="000E60FB"/>
    <w:rsid w:val="000F2AAC"/>
    <w:rsid w:val="0011087E"/>
    <w:rsid w:val="0011189E"/>
    <w:rsid w:val="00115454"/>
    <w:rsid w:val="00117A30"/>
    <w:rsid w:val="00117DE4"/>
    <w:rsid w:val="00141390"/>
    <w:rsid w:val="00142586"/>
    <w:rsid w:val="00151DD9"/>
    <w:rsid w:val="00152E9A"/>
    <w:rsid w:val="00166EC3"/>
    <w:rsid w:val="00183427"/>
    <w:rsid w:val="0018443C"/>
    <w:rsid w:val="001930E5"/>
    <w:rsid w:val="001957B6"/>
    <w:rsid w:val="001A1629"/>
    <w:rsid w:val="001A527E"/>
    <w:rsid w:val="001B2EDE"/>
    <w:rsid w:val="001B45B4"/>
    <w:rsid w:val="001B49D7"/>
    <w:rsid w:val="001C0414"/>
    <w:rsid w:val="001D1CFE"/>
    <w:rsid w:val="001D2890"/>
    <w:rsid w:val="001E190F"/>
    <w:rsid w:val="001F7C47"/>
    <w:rsid w:val="00204735"/>
    <w:rsid w:val="00205E1A"/>
    <w:rsid w:val="002075E6"/>
    <w:rsid w:val="002141F3"/>
    <w:rsid w:val="0024085A"/>
    <w:rsid w:val="00243D92"/>
    <w:rsid w:val="00243F1D"/>
    <w:rsid w:val="0025006C"/>
    <w:rsid w:val="00254404"/>
    <w:rsid w:val="00274A46"/>
    <w:rsid w:val="00287050"/>
    <w:rsid w:val="00296F5B"/>
    <w:rsid w:val="002A42E0"/>
    <w:rsid w:val="002A6FD0"/>
    <w:rsid w:val="002C0901"/>
    <w:rsid w:val="002D3129"/>
    <w:rsid w:val="002E658B"/>
    <w:rsid w:val="00300707"/>
    <w:rsid w:val="00316178"/>
    <w:rsid w:val="003213B7"/>
    <w:rsid w:val="00345A92"/>
    <w:rsid w:val="00354B2D"/>
    <w:rsid w:val="00370B01"/>
    <w:rsid w:val="0038711E"/>
    <w:rsid w:val="003E7EBA"/>
    <w:rsid w:val="003F0E97"/>
    <w:rsid w:val="0040750C"/>
    <w:rsid w:val="00417040"/>
    <w:rsid w:val="00436CA9"/>
    <w:rsid w:val="00436E0B"/>
    <w:rsid w:val="00440AF3"/>
    <w:rsid w:val="00443CDE"/>
    <w:rsid w:val="00443E79"/>
    <w:rsid w:val="0046513D"/>
    <w:rsid w:val="00466EFD"/>
    <w:rsid w:val="00473006"/>
    <w:rsid w:val="00482F01"/>
    <w:rsid w:val="0048637B"/>
    <w:rsid w:val="00486F9C"/>
    <w:rsid w:val="00487090"/>
    <w:rsid w:val="004902CF"/>
    <w:rsid w:val="00496EE4"/>
    <w:rsid w:val="004A5B44"/>
    <w:rsid w:val="004D409C"/>
    <w:rsid w:val="004E78FB"/>
    <w:rsid w:val="004F5052"/>
    <w:rsid w:val="004F51F3"/>
    <w:rsid w:val="005002D2"/>
    <w:rsid w:val="00513992"/>
    <w:rsid w:val="00516737"/>
    <w:rsid w:val="005317CA"/>
    <w:rsid w:val="00575F82"/>
    <w:rsid w:val="005B5793"/>
    <w:rsid w:val="005B64C5"/>
    <w:rsid w:val="005F489F"/>
    <w:rsid w:val="006008BC"/>
    <w:rsid w:val="0060396F"/>
    <w:rsid w:val="00607217"/>
    <w:rsid w:val="00610DF6"/>
    <w:rsid w:val="006148D7"/>
    <w:rsid w:val="006276DD"/>
    <w:rsid w:val="00640F92"/>
    <w:rsid w:val="0064361C"/>
    <w:rsid w:val="006438A0"/>
    <w:rsid w:val="00646312"/>
    <w:rsid w:val="00654370"/>
    <w:rsid w:val="00654AD1"/>
    <w:rsid w:val="00665070"/>
    <w:rsid w:val="00674151"/>
    <w:rsid w:val="00696B46"/>
    <w:rsid w:val="006B59C4"/>
    <w:rsid w:val="006B7C35"/>
    <w:rsid w:val="006C445B"/>
    <w:rsid w:val="006C7D25"/>
    <w:rsid w:val="006C7F52"/>
    <w:rsid w:val="006E6425"/>
    <w:rsid w:val="006F2148"/>
    <w:rsid w:val="006F6F22"/>
    <w:rsid w:val="007046F5"/>
    <w:rsid w:val="00714160"/>
    <w:rsid w:val="007211EC"/>
    <w:rsid w:val="00725E9F"/>
    <w:rsid w:val="00733C00"/>
    <w:rsid w:val="00736987"/>
    <w:rsid w:val="0075041C"/>
    <w:rsid w:val="00756D1C"/>
    <w:rsid w:val="00774883"/>
    <w:rsid w:val="00785A9E"/>
    <w:rsid w:val="00791506"/>
    <w:rsid w:val="007C6BC0"/>
    <w:rsid w:val="007D41B1"/>
    <w:rsid w:val="007F648D"/>
    <w:rsid w:val="00805646"/>
    <w:rsid w:val="0083269C"/>
    <w:rsid w:val="00840131"/>
    <w:rsid w:val="00846A04"/>
    <w:rsid w:val="00855C8D"/>
    <w:rsid w:val="00865E15"/>
    <w:rsid w:val="0087592C"/>
    <w:rsid w:val="00886244"/>
    <w:rsid w:val="00894653"/>
    <w:rsid w:val="00895473"/>
    <w:rsid w:val="008A15BE"/>
    <w:rsid w:val="008C7937"/>
    <w:rsid w:val="008E23E4"/>
    <w:rsid w:val="008E3327"/>
    <w:rsid w:val="008E7951"/>
    <w:rsid w:val="009036B9"/>
    <w:rsid w:val="00907F9B"/>
    <w:rsid w:val="009128B8"/>
    <w:rsid w:val="00937E25"/>
    <w:rsid w:val="0094269C"/>
    <w:rsid w:val="009651F3"/>
    <w:rsid w:val="00974B53"/>
    <w:rsid w:val="00980AB0"/>
    <w:rsid w:val="00986810"/>
    <w:rsid w:val="00991EC6"/>
    <w:rsid w:val="00994FB9"/>
    <w:rsid w:val="009A724F"/>
    <w:rsid w:val="009B0CAC"/>
    <w:rsid w:val="009B3AEC"/>
    <w:rsid w:val="009B4CBC"/>
    <w:rsid w:val="009B78EB"/>
    <w:rsid w:val="009D3593"/>
    <w:rsid w:val="009F3B00"/>
    <w:rsid w:val="009F71A0"/>
    <w:rsid w:val="009F7724"/>
    <w:rsid w:val="00A05E81"/>
    <w:rsid w:val="00A125D5"/>
    <w:rsid w:val="00A171AF"/>
    <w:rsid w:val="00A27367"/>
    <w:rsid w:val="00A30305"/>
    <w:rsid w:val="00A37DA9"/>
    <w:rsid w:val="00A45FFD"/>
    <w:rsid w:val="00A6301D"/>
    <w:rsid w:val="00A67519"/>
    <w:rsid w:val="00A809CA"/>
    <w:rsid w:val="00A817D9"/>
    <w:rsid w:val="00A833F5"/>
    <w:rsid w:val="00A8375A"/>
    <w:rsid w:val="00AA1580"/>
    <w:rsid w:val="00AB00A7"/>
    <w:rsid w:val="00AB3E4D"/>
    <w:rsid w:val="00AC4BDA"/>
    <w:rsid w:val="00AD7A10"/>
    <w:rsid w:val="00AE0C5D"/>
    <w:rsid w:val="00AE2321"/>
    <w:rsid w:val="00AE3398"/>
    <w:rsid w:val="00AE7F23"/>
    <w:rsid w:val="00B00D5F"/>
    <w:rsid w:val="00B022C0"/>
    <w:rsid w:val="00B233A9"/>
    <w:rsid w:val="00B338ED"/>
    <w:rsid w:val="00B67A8D"/>
    <w:rsid w:val="00B82D50"/>
    <w:rsid w:val="00BA7258"/>
    <w:rsid w:val="00BB5D86"/>
    <w:rsid w:val="00BB6D46"/>
    <w:rsid w:val="00BC121C"/>
    <w:rsid w:val="00BD7FA2"/>
    <w:rsid w:val="00BF15C9"/>
    <w:rsid w:val="00C16489"/>
    <w:rsid w:val="00C17ED5"/>
    <w:rsid w:val="00C2405A"/>
    <w:rsid w:val="00C27FD7"/>
    <w:rsid w:val="00C371BA"/>
    <w:rsid w:val="00C41C01"/>
    <w:rsid w:val="00C519C0"/>
    <w:rsid w:val="00C62335"/>
    <w:rsid w:val="00C76B99"/>
    <w:rsid w:val="00C84744"/>
    <w:rsid w:val="00CA1D6F"/>
    <w:rsid w:val="00CA3BE4"/>
    <w:rsid w:val="00CC5408"/>
    <w:rsid w:val="00CC7D4F"/>
    <w:rsid w:val="00CF4298"/>
    <w:rsid w:val="00D03327"/>
    <w:rsid w:val="00D27504"/>
    <w:rsid w:val="00D33A61"/>
    <w:rsid w:val="00D3589A"/>
    <w:rsid w:val="00D41EA1"/>
    <w:rsid w:val="00D44BB2"/>
    <w:rsid w:val="00D5585D"/>
    <w:rsid w:val="00D56570"/>
    <w:rsid w:val="00D6327D"/>
    <w:rsid w:val="00D73FAB"/>
    <w:rsid w:val="00D750C9"/>
    <w:rsid w:val="00D83C4A"/>
    <w:rsid w:val="00D84367"/>
    <w:rsid w:val="00DC66A1"/>
    <w:rsid w:val="00DD2218"/>
    <w:rsid w:val="00DF77FD"/>
    <w:rsid w:val="00E264E0"/>
    <w:rsid w:val="00E66858"/>
    <w:rsid w:val="00E72A29"/>
    <w:rsid w:val="00E82E38"/>
    <w:rsid w:val="00E84D1B"/>
    <w:rsid w:val="00EC7A9E"/>
    <w:rsid w:val="00ED43CF"/>
    <w:rsid w:val="00EE7D7B"/>
    <w:rsid w:val="00EF0E6D"/>
    <w:rsid w:val="00F05EC1"/>
    <w:rsid w:val="00F20F03"/>
    <w:rsid w:val="00F329B0"/>
    <w:rsid w:val="00F35505"/>
    <w:rsid w:val="00F37893"/>
    <w:rsid w:val="00F43B52"/>
    <w:rsid w:val="00F5109D"/>
    <w:rsid w:val="00F51BA0"/>
    <w:rsid w:val="00F56A78"/>
    <w:rsid w:val="00F73B34"/>
    <w:rsid w:val="00F75DB6"/>
    <w:rsid w:val="00F87A45"/>
    <w:rsid w:val="00F9674A"/>
    <w:rsid w:val="00FA47FD"/>
    <w:rsid w:val="00FB797F"/>
    <w:rsid w:val="00FC3D80"/>
    <w:rsid w:val="00FD7A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301D"/>
    <w:rPr>
      <w:sz w:val="24"/>
      <w:szCs w:val="24"/>
    </w:rPr>
  </w:style>
  <w:style w:type="paragraph" w:styleId="Heading1">
    <w:name w:val="heading 1"/>
    <w:basedOn w:val="Normal"/>
    <w:next w:val="Normal"/>
    <w:qFormat/>
    <w:rsid w:val="00A6301D"/>
    <w:pPr>
      <w:keepNext/>
      <w:jc w:val="center"/>
      <w:outlineLvl w:val="0"/>
    </w:pPr>
    <w:rPr>
      <w:rFonts w:ascii="Arial" w:hAnsi="Arial" w:cs="Arial"/>
      <w:b/>
      <w:bCs/>
    </w:rPr>
  </w:style>
  <w:style w:type="paragraph" w:styleId="Heading2">
    <w:name w:val="heading 2"/>
    <w:basedOn w:val="Normal"/>
    <w:next w:val="Normal"/>
    <w:qFormat/>
    <w:rsid w:val="00A6301D"/>
    <w:pPr>
      <w:keepNext/>
      <w:ind w:left="2160" w:hanging="2160"/>
      <w:outlineLvl w:val="1"/>
    </w:pPr>
    <w:rPr>
      <w:rFonts w:ascii="Arial" w:hAnsi="Arial" w:cs="Arial"/>
      <w:b/>
      <w:bCs/>
    </w:rPr>
  </w:style>
  <w:style w:type="paragraph" w:styleId="Heading3">
    <w:name w:val="heading 3"/>
    <w:basedOn w:val="Normal"/>
    <w:next w:val="Normal"/>
    <w:qFormat/>
    <w:rsid w:val="00A6301D"/>
    <w:pPr>
      <w:keepNext/>
      <w:ind w:left="2160" w:hanging="2160"/>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6301D"/>
    <w:pPr>
      <w:ind w:left="1440" w:hanging="1440"/>
    </w:pPr>
    <w:rPr>
      <w:b/>
      <w:bCs/>
    </w:rPr>
  </w:style>
  <w:style w:type="paragraph" w:styleId="BodyTextIndent2">
    <w:name w:val="Body Text Indent 2"/>
    <w:basedOn w:val="Normal"/>
    <w:rsid w:val="00A6301D"/>
    <w:pPr>
      <w:ind w:left="1440" w:hanging="1440"/>
    </w:pPr>
    <w:rPr>
      <w:rFonts w:ascii="Arial" w:hAnsi="Arial" w:cs="Arial"/>
    </w:rPr>
  </w:style>
  <w:style w:type="paragraph" w:styleId="BodyText">
    <w:name w:val="Body Text"/>
    <w:basedOn w:val="Normal"/>
    <w:rsid w:val="00A6301D"/>
    <w:rPr>
      <w:rFonts w:ascii="Arial" w:hAnsi="Arial" w:cs="Arial"/>
      <w:b/>
      <w:bCs/>
    </w:rPr>
  </w:style>
  <w:style w:type="paragraph" w:styleId="BodyTextIndent3">
    <w:name w:val="Body Text Indent 3"/>
    <w:basedOn w:val="Normal"/>
    <w:rsid w:val="00A6301D"/>
    <w:pPr>
      <w:ind w:left="2160" w:hanging="2160"/>
    </w:pPr>
    <w:rPr>
      <w:rFonts w:ascii="Arial" w:hAnsi="Arial" w:cs="Arial"/>
    </w:rPr>
  </w:style>
  <w:style w:type="paragraph" w:styleId="Header">
    <w:name w:val="header"/>
    <w:basedOn w:val="Normal"/>
    <w:rsid w:val="00A6301D"/>
    <w:pPr>
      <w:tabs>
        <w:tab w:val="center" w:pos="4320"/>
        <w:tab w:val="right" w:pos="8640"/>
      </w:tabs>
    </w:pPr>
  </w:style>
  <w:style w:type="paragraph" w:styleId="Footer">
    <w:name w:val="footer"/>
    <w:basedOn w:val="Normal"/>
    <w:rsid w:val="00A6301D"/>
    <w:pPr>
      <w:tabs>
        <w:tab w:val="center" w:pos="4320"/>
        <w:tab w:val="right" w:pos="8640"/>
      </w:tabs>
    </w:pPr>
  </w:style>
  <w:style w:type="paragraph" w:styleId="PlainText">
    <w:name w:val="Plain Text"/>
    <w:basedOn w:val="Normal"/>
    <w:rsid w:val="00A6301D"/>
    <w:rPr>
      <w:rFonts w:ascii="Courier New" w:hAnsi="Courier New" w:cs="Courier New"/>
      <w:sz w:val="20"/>
      <w:szCs w:val="20"/>
    </w:rPr>
  </w:style>
  <w:style w:type="character" w:styleId="Hyperlink">
    <w:name w:val="Hyperlink"/>
    <w:basedOn w:val="DefaultParagraphFont"/>
    <w:rsid w:val="00646312"/>
    <w:rPr>
      <w:color w:val="0000FF"/>
      <w:u w:val="single"/>
    </w:rPr>
  </w:style>
  <w:style w:type="paragraph" w:styleId="BalloonText">
    <w:name w:val="Balloon Text"/>
    <w:basedOn w:val="Normal"/>
    <w:link w:val="BalloonTextChar"/>
    <w:rsid w:val="00F43B52"/>
    <w:rPr>
      <w:rFonts w:ascii="Tahoma" w:hAnsi="Tahoma" w:cs="Tahoma"/>
      <w:sz w:val="16"/>
      <w:szCs w:val="16"/>
    </w:rPr>
  </w:style>
  <w:style w:type="character" w:customStyle="1" w:styleId="BalloonTextChar">
    <w:name w:val="Balloon Text Char"/>
    <w:basedOn w:val="DefaultParagraphFont"/>
    <w:link w:val="BalloonText"/>
    <w:rsid w:val="00F43B52"/>
    <w:rPr>
      <w:rFonts w:ascii="Tahoma" w:hAnsi="Tahoma" w:cs="Tahoma"/>
      <w:sz w:val="16"/>
      <w:szCs w:val="16"/>
    </w:rPr>
  </w:style>
  <w:style w:type="character" w:styleId="CommentReference">
    <w:name w:val="annotation reference"/>
    <w:basedOn w:val="DefaultParagraphFont"/>
    <w:rsid w:val="00D3589A"/>
    <w:rPr>
      <w:sz w:val="16"/>
      <w:szCs w:val="16"/>
    </w:rPr>
  </w:style>
  <w:style w:type="paragraph" w:styleId="CommentText">
    <w:name w:val="annotation text"/>
    <w:basedOn w:val="Normal"/>
    <w:link w:val="CommentTextChar"/>
    <w:rsid w:val="00D3589A"/>
    <w:rPr>
      <w:sz w:val="20"/>
      <w:szCs w:val="20"/>
    </w:rPr>
  </w:style>
  <w:style w:type="character" w:customStyle="1" w:styleId="CommentTextChar">
    <w:name w:val="Comment Text Char"/>
    <w:basedOn w:val="DefaultParagraphFont"/>
    <w:link w:val="CommentText"/>
    <w:rsid w:val="00D3589A"/>
  </w:style>
  <w:style w:type="paragraph" w:styleId="CommentSubject">
    <w:name w:val="annotation subject"/>
    <w:basedOn w:val="CommentText"/>
    <w:next w:val="CommentText"/>
    <w:link w:val="CommentSubjectChar"/>
    <w:rsid w:val="00D3589A"/>
    <w:rPr>
      <w:b/>
      <w:bCs/>
    </w:rPr>
  </w:style>
  <w:style w:type="character" w:customStyle="1" w:styleId="CommentSubjectChar">
    <w:name w:val="Comment Subject Char"/>
    <w:basedOn w:val="CommentTextChar"/>
    <w:link w:val="CommentSubject"/>
    <w:rsid w:val="00D3589A"/>
    <w:rPr>
      <w:b/>
      <w:bCs/>
    </w:rPr>
  </w:style>
  <w:style w:type="paragraph" w:styleId="DocumentMap">
    <w:name w:val="Document Map"/>
    <w:basedOn w:val="Normal"/>
    <w:link w:val="DocumentMapChar"/>
    <w:rsid w:val="00D03327"/>
    <w:rPr>
      <w:rFonts w:ascii="Tahoma" w:hAnsi="Tahoma" w:cs="Tahoma"/>
      <w:sz w:val="16"/>
      <w:szCs w:val="16"/>
    </w:rPr>
  </w:style>
  <w:style w:type="character" w:customStyle="1" w:styleId="DocumentMapChar">
    <w:name w:val="Document Map Char"/>
    <w:basedOn w:val="DefaultParagraphFont"/>
    <w:link w:val="DocumentMap"/>
    <w:rsid w:val="00D033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076675">
      <w:bodyDiv w:val="1"/>
      <w:marLeft w:val="60"/>
      <w:marRight w:val="60"/>
      <w:marTop w:val="60"/>
      <w:marBottom w:val="15"/>
      <w:divBdr>
        <w:top w:val="none" w:sz="0" w:space="0" w:color="auto"/>
        <w:left w:val="none" w:sz="0" w:space="0" w:color="auto"/>
        <w:bottom w:val="none" w:sz="0" w:space="0" w:color="auto"/>
        <w:right w:val="none" w:sz="0" w:space="0" w:color="auto"/>
      </w:divBdr>
    </w:div>
    <w:div w:id="162626673">
      <w:bodyDiv w:val="1"/>
      <w:marLeft w:val="60"/>
      <w:marRight w:val="60"/>
      <w:marTop w:val="60"/>
      <w:marBottom w:val="15"/>
      <w:divBdr>
        <w:top w:val="none" w:sz="0" w:space="0" w:color="auto"/>
        <w:left w:val="none" w:sz="0" w:space="0" w:color="auto"/>
        <w:bottom w:val="none" w:sz="0" w:space="0" w:color="auto"/>
        <w:right w:val="none" w:sz="0" w:space="0" w:color="auto"/>
      </w:divBdr>
    </w:div>
    <w:div w:id="337776257">
      <w:bodyDiv w:val="1"/>
      <w:marLeft w:val="0"/>
      <w:marRight w:val="0"/>
      <w:marTop w:val="0"/>
      <w:marBottom w:val="0"/>
      <w:divBdr>
        <w:top w:val="none" w:sz="0" w:space="0" w:color="auto"/>
        <w:left w:val="none" w:sz="0" w:space="0" w:color="auto"/>
        <w:bottom w:val="none" w:sz="0" w:space="0" w:color="auto"/>
        <w:right w:val="none" w:sz="0" w:space="0" w:color="auto"/>
      </w:divBdr>
    </w:div>
    <w:div w:id="349993188">
      <w:bodyDiv w:val="1"/>
      <w:marLeft w:val="0"/>
      <w:marRight w:val="0"/>
      <w:marTop w:val="0"/>
      <w:marBottom w:val="0"/>
      <w:divBdr>
        <w:top w:val="none" w:sz="0" w:space="0" w:color="auto"/>
        <w:left w:val="none" w:sz="0" w:space="0" w:color="auto"/>
        <w:bottom w:val="none" w:sz="0" w:space="0" w:color="auto"/>
        <w:right w:val="none" w:sz="0" w:space="0" w:color="auto"/>
      </w:divBdr>
      <w:divsChild>
        <w:div w:id="344745846">
          <w:marLeft w:val="0"/>
          <w:marRight w:val="0"/>
          <w:marTop w:val="0"/>
          <w:marBottom w:val="0"/>
          <w:divBdr>
            <w:top w:val="none" w:sz="0" w:space="0" w:color="auto"/>
            <w:left w:val="none" w:sz="0" w:space="0" w:color="auto"/>
            <w:bottom w:val="none" w:sz="0" w:space="0" w:color="auto"/>
            <w:right w:val="none" w:sz="0" w:space="0" w:color="auto"/>
          </w:divBdr>
        </w:div>
        <w:div w:id="597639964">
          <w:marLeft w:val="0"/>
          <w:marRight w:val="0"/>
          <w:marTop w:val="0"/>
          <w:marBottom w:val="0"/>
          <w:divBdr>
            <w:top w:val="none" w:sz="0" w:space="0" w:color="auto"/>
            <w:left w:val="none" w:sz="0" w:space="0" w:color="auto"/>
            <w:bottom w:val="none" w:sz="0" w:space="0" w:color="auto"/>
            <w:right w:val="none" w:sz="0" w:space="0" w:color="auto"/>
          </w:divBdr>
        </w:div>
        <w:div w:id="768351469">
          <w:marLeft w:val="0"/>
          <w:marRight w:val="0"/>
          <w:marTop w:val="0"/>
          <w:marBottom w:val="0"/>
          <w:divBdr>
            <w:top w:val="none" w:sz="0" w:space="0" w:color="auto"/>
            <w:left w:val="none" w:sz="0" w:space="0" w:color="auto"/>
            <w:bottom w:val="none" w:sz="0" w:space="0" w:color="auto"/>
            <w:right w:val="none" w:sz="0" w:space="0" w:color="auto"/>
          </w:divBdr>
        </w:div>
        <w:div w:id="918291498">
          <w:marLeft w:val="0"/>
          <w:marRight w:val="0"/>
          <w:marTop w:val="0"/>
          <w:marBottom w:val="0"/>
          <w:divBdr>
            <w:top w:val="none" w:sz="0" w:space="0" w:color="auto"/>
            <w:left w:val="none" w:sz="0" w:space="0" w:color="auto"/>
            <w:bottom w:val="none" w:sz="0" w:space="0" w:color="auto"/>
            <w:right w:val="none" w:sz="0" w:space="0" w:color="auto"/>
          </w:divBdr>
        </w:div>
        <w:div w:id="918828966">
          <w:marLeft w:val="0"/>
          <w:marRight w:val="0"/>
          <w:marTop w:val="0"/>
          <w:marBottom w:val="0"/>
          <w:divBdr>
            <w:top w:val="none" w:sz="0" w:space="0" w:color="auto"/>
            <w:left w:val="none" w:sz="0" w:space="0" w:color="auto"/>
            <w:bottom w:val="none" w:sz="0" w:space="0" w:color="auto"/>
            <w:right w:val="none" w:sz="0" w:space="0" w:color="auto"/>
          </w:divBdr>
        </w:div>
        <w:div w:id="1159730616">
          <w:marLeft w:val="0"/>
          <w:marRight w:val="0"/>
          <w:marTop w:val="0"/>
          <w:marBottom w:val="0"/>
          <w:divBdr>
            <w:top w:val="none" w:sz="0" w:space="0" w:color="auto"/>
            <w:left w:val="none" w:sz="0" w:space="0" w:color="auto"/>
            <w:bottom w:val="none" w:sz="0" w:space="0" w:color="auto"/>
            <w:right w:val="none" w:sz="0" w:space="0" w:color="auto"/>
          </w:divBdr>
        </w:div>
        <w:div w:id="1453018222">
          <w:marLeft w:val="0"/>
          <w:marRight w:val="0"/>
          <w:marTop w:val="0"/>
          <w:marBottom w:val="0"/>
          <w:divBdr>
            <w:top w:val="none" w:sz="0" w:space="0" w:color="auto"/>
            <w:left w:val="none" w:sz="0" w:space="0" w:color="auto"/>
            <w:bottom w:val="none" w:sz="0" w:space="0" w:color="auto"/>
            <w:right w:val="none" w:sz="0" w:space="0" w:color="auto"/>
          </w:divBdr>
        </w:div>
        <w:div w:id="1523854693">
          <w:marLeft w:val="0"/>
          <w:marRight w:val="0"/>
          <w:marTop w:val="0"/>
          <w:marBottom w:val="0"/>
          <w:divBdr>
            <w:top w:val="none" w:sz="0" w:space="0" w:color="auto"/>
            <w:left w:val="none" w:sz="0" w:space="0" w:color="auto"/>
            <w:bottom w:val="none" w:sz="0" w:space="0" w:color="auto"/>
            <w:right w:val="none" w:sz="0" w:space="0" w:color="auto"/>
          </w:divBdr>
        </w:div>
        <w:div w:id="2016835811">
          <w:marLeft w:val="0"/>
          <w:marRight w:val="0"/>
          <w:marTop w:val="0"/>
          <w:marBottom w:val="0"/>
          <w:divBdr>
            <w:top w:val="none" w:sz="0" w:space="0" w:color="auto"/>
            <w:left w:val="none" w:sz="0" w:space="0" w:color="auto"/>
            <w:bottom w:val="none" w:sz="0" w:space="0" w:color="auto"/>
            <w:right w:val="none" w:sz="0" w:space="0" w:color="auto"/>
          </w:divBdr>
        </w:div>
      </w:divsChild>
    </w:div>
    <w:div w:id="634676802">
      <w:bodyDiv w:val="1"/>
      <w:marLeft w:val="0"/>
      <w:marRight w:val="0"/>
      <w:marTop w:val="0"/>
      <w:marBottom w:val="0"/>
      <w:divBdr>
        <w:top w:val="none" w:sz="0" w:space="0" w:color="auto"/>
        <w:left w:val="none" w:sz="0" w:space="0" w:color="auto"/>
        <w:bottom w:val="none" w:sz="0" w:space="0" w:color="auto"/>
        <w:right w:val="none" w:sz="0" w:space="0" w:color="auto"/>
      </w:divBdr>
    </w:div>
    <w:div w:id="760107142">
      <w:bodyDiv w:val="1"/>
      <w:marLeft w:val="60"/>
      <w:marRight w:val="60"/>
      <w:marTop w:val="60"/>
      <w:marBottom w:val="15"/>
      <w:divBdr>
        <w:top w:val="none" w:sz="0" w:space="0" w:color="auto"/>
        <w:left w:val="none" w:sz="0" w:space="0" w:color="auto"/>
        <w:bottom w:val="none" w:sz="0" w:space="0" w:color="auto"/>
        <w:right w:val="none" w:sz="0" w:space="0" w:color="auto"/>
      </w:divBdr>
    </w:div>
    <w:div w:id="782723019">
      <w:bodyDiv w:val="1"/>
      <w:marLeft w:val="0"/>
      <w:marRight w:val="0"/>
      <w:marTop w:val="0"/>
      <w:marBottom w:val="0"/>
      <w:divBdr>
        <w:top w:val="none" w:sz="0" w:space="0" w:color="auto"/>
        <w:left w:val="none" w:sz="0" w:space="0" w:color="auto"/>
        <w:bottom w:val="none" w:sz="0" w:space="0" w:color="auto"/>
        <w:right w:val="none" w:sz="0" w:space="0" w:color="auto"/>
      </w:divBdr>
      <w:divsChild>
        <w:div w:id="1986884310">
          <w:marLeft w:val="225"/>
          <w:marRight w:val="0"/>
          <w:marTop w:val="0"/>
          <w:marBottom w:val="0"/>
          <w:divBdr>
            <w:top w:val="none" w:sz="0" w:space="0" w:color="auto"/>
            <w:left w:val="single" w:sz="6" w:space="5" w:color="050505"/>
            <w:bottom w:val="none" w:sz="0" w:space="0" w:color="auto"/>
            <w:right w:val="none" w:sz="0" w:space="0" w:color="auto"/>
          </w:divBdr>
        </w:div>
      </w:divsChild>
    </w:div>
    <w:div w:id="789787757">
      <w:bodyDiv w:val="1"/>
      <w:marLeft w:val="0"/>
      <w:marRight w:val="0"/>
      <w:marTop w:val="0"/>
      <w:marBottom w:val="0"/>
      <w:divBdr>
        <w:top w:val="none" w:sz="0" w:space="0" w:color="auto"/>
        <w:left w:val="none" w:sz="0" w:space="0" w:color="auto"/>
        <w:bottom w:val="none" w:sz="0" w:space="0" w:color="auto"/>
        <w:right w:val="none" w:sz="0" w:space="0" w:color="auto"/>
      </w:divBdr>
    </w:div>
    <w:div w:id="900361679">
      <w:bodyDiv w:val="1"/>
      <w:marLeft w:val="0"/>
      <w:marRight w:val="0"/>
      <w:marTop w:val="0"/>
      <w:marBottom w:val="0"/>
      <w:divBdr>
        <w:top w:val="none" w:sz="0" w:space="0" w:color="auto"/>
        <w:left w:val="none" w:sz="0" w:space="0" w:color="auto"/>
        <w:bottom w:val="none" w:sz="0" w:space="0" w:color="auto"/>
        <w:right w:val="none" w:sz="0" w:space="0" w:color="auto"/>
      </w:divBdr>
      <w:divsChild>
        <w:div w:id="1353218525">
          <w:marLeft w:val="225"/>
          <w:marRight w:val="0"/>
          <w:marTop w:val="0"/>
          <w:marBottom w:val="0"/>
          <w:divBdr>
            <w:top w:val="none" w:sz="0" w:space="0" w:color="auto"/>
            <w:left w:val="single" w:sz="6" w:space="5" w:color="050505"/>
            <w:bottom w:val="none" w:sz="0" w:space="0" w:color="auto"/>
            <w:right w:val="none" w:sz="0" w:space="0" w:color="auto"/>
          </w:divBdr>
        </w:div>
      </w:divsChild>
    </w:div>
    <w:div w:id="939601189">
      <w:bodyDiv w:val="1"/>
      <w:marLeft w:val="0"/>
      <w:marRight w:val="0"/>
      <w:marTop w:val="0"/>
      <w:marBottom w:val="0"/>
      <w:divBdr>
        <w:top w:val="none" w:sz="0" w:space="0" w:color="auto"/>
        <w:left w:val="none" w:sz="0" w:space="0" w:color="auto"/>
        <w:bottom w:val="none" w:sz="0" w:space="0" w:color="auto"/>
        <w:right w:val="none" w:sz="0" w:space="0" w:color="auto"/>
      </w:divBdr>
      <w:divsChild>
        <w:div w:id="56704739">
          <w:marLeft w:val="225"/>
          <w:marRight w:val="0"/>
          <w:marTop w:val="0"/>
          <w:marBottom w:val="0"/>
          <w:divBdr>
            <w:top w:val="none" w:sz="0" w:space="0" w:color="auto"/>
            <w:left w:val="single" w:sz="6" w:space="5" w:color="050505"/>
            <w:bottom w:val="none" w:sz="0" w:space="0" w:color="auto"/>
            <w:right w:val="none" w:sz="0" w:space="0" w:color="auto"/>
          </w:divBdr>
        </w:div>
      </w:divsChild>
    </w:div>
    <w:div w:id="1015963293">
      <w:bodyDiv w:val="1"/>
      <w:marLeft w:val="0"/>
      <w:marRight w:val="0"/>
      <w:marTop w:val="0"/>
      <w:marBottom w:val="0"/>
      <w:divBdr>
        <w:top w:val="none" w:sz="0" w:space="0" w:color="auto"/>
        <w:left w:val="none" w:sz="0" w:space="0" w:color="auto"/>
        <w:bottom w:val="none" w:sz="0" w:space="0" w:color="auto"/>
        <w:right w:val="none" w:sz="0" w:space="0" w:color="auto"/>
      </w:divBdr>
      <w:divsChild>
        <w:div w:id="643587460">
          <w:marLeft w:val="225"/>
          <w:marRight w:val="0"/>
          <w:marTop w:val="0"/>
          <w:marBottom w:val="0"/>
          <w:divBdr>
            <w:top w:val="none" w:sz="0" w:space="0" w:color="auto"/>
            <w:left w:val="single" w:sz="6" w:space="5" w:color="050505"/>
            <w:bottom w:val="none" w:sz="0" w:space="0" w:color="auto"/>
            <w:right w:val="none" w:sz="0" w:space="0" w:color="auto"/>
          </w:divBdr>
        </w:div>
      </w:divsChild>
    </w:div>
    <w:div w:id="1127043579">
      <w:bodyDiv w:val="1"/>
      <w:marLeft w:val="0"/>
      <w:marRight w:val="0"/>
      <w:marTop w:val="0"/>
      <w:marBottom w:val="0"/>
      <w:divBdr>
        <w:top w:val="none" w:sz="0" w:space="0" w:color="auto"/>
        <w:left w:val="none" w:sz="0" w:space="0" w:color="auto"/>
        <w:bottom w:val="none" w:sz="0" w:space="0" w:color="auto"/>
        <w:right w:val="none" w:sz="0" w:space="0" w:color="auto"/>
      </w:divBdr>
    </w:div>
    <w:div w:id="1138762101">
      <w:bodyDiv w:val="1"/>
      <w:marLeft w:val="0"/>
      <w:marRight w:val="0"/>
      <w:marTop w:val="0"/>
      <w:marBottom w:val="0"/>
      <w:divBdr>
        <w:top w:val="none" w:sz="0" w:space="0" w:color="auto"/>
        <w:left w:val="none" w:sz="0" w:space="0" w:color="auto"/>
        <w:bottom w:val="none" w:sz="0" w:space="0" w:color="auto"/>
        <w:right w:val="none" w:sz="0" w:space="0" w:color="auto"/>
      </w:divBdr>
    </w:div>
    <w:div w:id="1178883899">
      <w:bodyDiv w:val="1"/>
      <w:marLeft w:val="0"/>
      <w:marRight w:val="0"/>
      <w:marTop w:val="0"/>
      <w:marBottom w:val="0"/>
      <w:divBdr>
        <w:top w:val="none" w:sz="0" w:space="0" w:color="auto"/>
        <w:left w:val="none" w:sz="0" w:space="0" w:color="auto"/>
        <w:bottom w:val="none" w:sz="0" w:space="0" w:color="auto"/>
        <w:right w:val="none" w:sz="0" w:space="0" w:color="auto"/>
      </w:divBdr>
    </w:div>
    <w:div w:id="1249197791">
      <w:bodyDiv w:val="1"/>
      <w:marLeft w:val="60"/>
      <w:marRight w:val="60"/>
      <w:marTop w:val="60"/>
      <w:marBottom w:val="15"/>
      <w:divBdr>
        <w:top w:val="none" w:sz="0" w:space="0" w:color="auto"/>
        <w:left w:val="none" w:sz="0" w:space="0" w:color="auto"/>
        <w:bottom w:val="none" w:sz="0" w:space="0" w:color="auto"/>
        <w:right w:val="none" w:sz="0" w:space="0" w:color="auto"/>
      </w:divBdr>
    </w:div>
    <w:div w:id="1283611616">
      <w:bodyDiv w:val="1"/>
      <w:marLeft w:val="60"/>
      <w:marRight w:val="60"/>
      <w:marTop w:val="60"/>
      <w:marBottom w:val="15"/>
      <w:divBdr>
        <w:top w:val="none" w:sz="0" w:space="0" w:color="auto"/>
        <w:left w:val="none" w:sz="0" w:space="0" w:color="auto"/>
        <w:bottom w:val="none" w:sz="0" w:space="0" w:color="auto"/>
        <w:right w:val="none" w:sz="0" w:space="0" w:color="auto"/>
      </w:divBdr>
    </w:div>
    <w:div w:id="1361007654">
      <w:bodyDiv w:val="1"/>
      <w:marLeft w:val="0"/>
      <w:marRight w:val="0"/>
      <w:marTop w:val="0"/>
      <w:marBottom w:val="0"/>
      <w:divBdr>
        <w:top w:val="none" w:sz="0" w:space="0" w:color="auto"/>
        <w:left w:val="none" w:sz="0" w:space="0" w:color="auto"/>
        <w:bottom w:val="none" w:sz="0" w:space="0" w:color="auto"/>
        <w:right w:val="none" w:sz="0" w:space="0" w:color="auto"/>
      </w:divBdr>
    </w:div>
    <w:div w:id="1400060537">
      <w:bodyDiv w:val="1"/>
      <w:marLeft w:val="0"/>
      <w:marRight w:val="0"/>
      <w:marTop w:val="0"/>
      <w:marBottom w:val="0"/>
      <w:divBdr>
        <w:top w:val="none" w:sz="0" w:space="0" w:color="auto"/>
        <w:left w:val="none" w:sz="0" w:space="0" w:color="auto"/>
        <w:bottom w:val="none" w:sz="0" w:space="0" w:color="auto"/>
        <w:right w:val="none" w:sz="0" w:space="0" w:color="auto"/>
      </w:divBdr>
      <w:divsChild>
        <w:div w:id="325667637">
          <w:marLeft w:val="225"/>
          <w:marRight w:val="0"/>
          <w:marTop w:val="0"/>
          <w:marBottom w:val="0"/>
          <w:divBdr>
            <w:top w:val="none" w:sz="0" w:space="0" w:color="auto"/>
            <w:left w:val="single" w:sz="6" w:space="5" w:color="050505"/>
            <w:bottom w:val="none" w:sz="0" w:space="0" w:color="auto"/>
            <w:right w:val="none" w:sz="0" w:space="0" w:color="auto"/>
          </w:divBdr>
        </w:div>
      </w:divsChild>
    </w:div>
    <w:div w:id="1864007257">
      <w:bodyDiv w:val="1"/>
      <w:marLeft w:val="0"/>
      <w:marRight w:val="0"/>
      <w:marTop w:val="0"/>
      <w:marBottom w:val="0"/>
      <w:divBdr>
        <w:top w:val="none" w:sz="0" w:space="0" w:color="auto"/>
        <w:left w:val="none" w:sz="0" w:space="0" w:color="auto"/>
        <w:bottom w:val="none" w:sz="0" w:space="0" w:color="auto"/>
        <w:right w:val="none" w:sz="0" w:space="0" w:color="auto"/>
      </w:divBdr>
    </w:div>
    <w:div w:id="1953244769">
      <w:bodyDiv w:val="1"/>
      <w:marLeft w:val="0"/>
      <w:marRight w:val="0"/>
      <w:marTop w:val="0"/>
      <w:marBottom w:val="0"/>
      <w:divBdr>
        <w:top w:val="none" w:sz="0" w:space="0" w:color="auto"/>
        <w:left w:val="none" w:sz="0" w:space="0" w:color="auto"/>
        <w:bottom w:val="none" w:sz="0" w:space="0" w:color="auto"/>
        <w:right w:val="none" w:sz="0" w:space="0" w:color="auto"/>
      </w:divBdr>
      <w:divsChild>
        <w:div w:id="254750247">
          <w:marLeft w:val="0"/>
          <w:marRight w:val="0"/>
          <w:marTop w:val="0"/>
          <w:marBottom w:val="0"/>
          <w:divBdr>
            <w:top w:val="none" w:sz="0" w:space="0" w:color="auto"/>
            <w:left w:val="none" w:sz="0" w:space="0" w:color="auto"/>
            <w:bottom w:val="none" w:sz="0" w:space="0" w:color="auto"/>
            <w:right w:val="none" w:sz="0" w:space="0" w:color="auto"/>
          </w:divBdr>
        </w:div>
        <w:div w:id="585649176">
          <w:marLeft w:val="0"/>
          <w:marRight w:val="0"/>
          <w:marTop w:val="0"/>
          <w:marBottom w:val="0"/>
          <w:divBdr>
            <w:top w:val="none" w:sz="0" w:space="0" w:color="auto"/>
            <w:left w:val="none" w:sz="0" w:space="0" w:color="auto"/>
            <w:bottom w:val="none" w:sz="0" w:space="0" w:color="auto"/>
            <w:right w:val="none" w:sz="0" w:space="0" w:color="auto"/>
          </w:divBdr>
        </w:div>
        <w:div w:id="657654911">
          <w:marLeft w:val="0"/>
          <w:marRight w:val="0"/>
          <w:marTop w:val="0"/>
          <w:marBottom w:val="0"/>
          <w:divBdr>
            <w:top w:val="none" w:sz="0" w:space="0" w:color="auto"/>
            <w:left w:val="none" w:sz="0" w:space="0" w:color="auto"/>
            <w:bottom w:val="none" w:sz="0" w:space="0" w:color="auto"/>
            <w:right w:val="none" w:sz="0" w:space="0" w:color="auto"/>
          </w:divBdr>
        </w:div>
        <w:div w:id="1162702768">
          <w:marLeft w:val="0"/>
          <w:marRight w:val="0"/>
          <w:marTop w:val="0"/>
          <w:marBottom w:val="0"/>
          <w:divBdr>
            <w:top w:val="none" w:sz="0" w:space="0" w:color="auto"/>
            <w:left w:val="none" w:sz="0" w:space="0" w:color="auto"/>
            <w:bottom w:val="none" w:sz="0" w:space="0" w:color="auto"/>
            <w:right w:val="none" w:sz="0" w:space="0" w:color="auto"/>
          </w:divBdr>
        </w:div>
        <w:div w:id="1203328603">
          <w:marLeft w:val="0"/>
          <w:marRight w:val="0"/>
          <w:marTop w:val="0"/>
          <w:marBottom w:val="0"/>
          <w:divBdr>
            <w:top w:val="none" w:sz="0" w:space="0" w:color="auto"/>
            <w:left w:val="none" w:sz="0" w:space="0" w:color="auto"/>
            <w:bottom w:val="none" w:sz="0" w:space="0" w:color="auto"/>
            <w:right w:val="none" w:sz="0" w:space="0" w:color="auto"/>
          </w:divBdr>
        </w:div>
        <w:div w:id="1428040660">
          <w:marLeft w:val="0"/>
          <w:marRight w:val="0"/>
          <w:marTop w:val="0"/>
          <w:marBottom w:val="0"/>
          <w:divBdr>
            <w:top w:val="none" w:sz="0" w:space="0" w:color="auto"/>
            <w:left w:val="none" w:sz="0" w:space="0" w:color="auto"/>
            <w:bottom w:val="none" w:sz="0" w:space="0" w:color="auto"/>
            <w:right w:val="none" w:sz="0" w:space="0" w:color="auto"/>
          </w:divBdr>
        </w:div>
        <w:div w:id="1750426576">
          <w:marLeft w:val="0"/>
          <w:marRight w:val="0"/>
          <w:marTop w:val="0"/>
          <w:marBottom w:val="0"/>
          <w:divBdr>
            <w:top w:val="none" w:sz="0" w:space="0" w:color="auto"/>
            <w:left w:val="none" w:sz="0" w:space="0" w:color="auto"/>
            <w:bottom w:val="none" w:sz="0" w:space="0" w:color="auto"/>
            <w:right w:val="none" w:sz="0" w:space="0" w:color="auto"/>
          </w:divBdr>
        </w:div>
        <w:div w:id="2071731618">
          <w:marLeft w:val="0"/>
          <w:marRight w:val="0"/>
          <w:marTop w:val="0"/>
          <w:marBottom w:val="0"/>
          <w:divBdr>
            <w:top w:val="none" w:sz="0" w:space="0" w:color="auto"/>
            <w:left w:val="none" w:sz="0" w:space="0" w:color="auto"/>
            <w:bottom w:val="none" w:sz="0" w:space="0" w:color="auto"/>
            <w:right w:val="none" w:sz="0" w:space="0" w:color="auto"/>
          </w:divBdr>
        </w:div>
        <w:div w:id="2087341822">
          <w:marLeft w:val="0"/>
          <w:marRight w:val="0"/>
          <w:marTop w:val="0"/>
          <w:marBottom w:val="0"/>
          <w:divBdr>
            <w:top w:val="none" w:sz="0" w:space="0" w:color="auto"/>
            <w:left w:val="none" w:sz="0" w:space="0" w:color="auto"/>
            <w:bottom w:val="none" w:sz="0" w:space="0" w:color="auto"/>
            <w:right w:val="none" w:sz="0" w:space="0" w:color="auto"/>
          </w:divBdr>
        </w:div>
      </w:divsChild>
    </w:div>
    <w:div w:id="2013138011">
      <w:bodyDiv w:val="1"/>
      <w:marLeft w:val="0"/>
      <w:marRight w:val="0"/>
      <w:marTop w:val="0"/>
      <w:marBottom w:val="0"/>
      <w:divBdr>
        <w:top w:val="none" w:sz="0" w:space="0" w:color="auto"/>
        <w:left w:val="none" w:sz="0" w:space="0" w:color="auto"/>
        <w:bottom w:val="none" w:sz="0" w:space="0" w:color="auto"/>
        <w:right w:val="none" w:sz="0" w:space="0" w:color="auto"/>
      </w:divBdr>
      <w:divsChild>
        <w:div w:id="1941259809">
          <w:marLeft w:val="225"/>
          <w:marRight w:val="0"/>
          <w:marTop w:val="0"/>
          <w:marBottom w:val="0"/>
          <w:divBdr>
            <w:top w:val="none" w:sz="0" w:space="0" w:color="auto"/>
            <w:left w:val="single" w:sz="6" w:space="5" w:color="050505"/>
            <w:bottom w:val="none" w:sz="0" w:space="0" w:color="auto"/>
            <w:right w:val="none" w:sz="0" w:space="0" w:color="auto"/>
          </w:divBdr>
        </w:div>
      </w:divsChild>
    </w:div>
    <w:div w:id="2021198743">
      <w:bodyDiv w:val="1"/>
      <w:marLeft w:val="0"/>
      <w:marRight w:val="0"/>
      <w:marTop w:val="0"/>
      <w:marBottom w:val="0"/>
      <w:divBdr>
        <w:top w:val="none" w:sz="0" w:space="0" w:color="auto"/>
        <w:left w:val="none" w:sz="0" w:space="0" w:color="auto"/>
        <w:bottom w:val="none" w:sz="0" w:space="0" w:color="auto"/>
        <w:right w:val="none" w:sz="0" w:space="0" w:color="auto"/>
      </w:divBdr>
    </w:div>
    <w:div w:id="2073965199">
      <w:bodyDiv w:val="1"/>
      <w:marLeft w:val="0"/>
      <w:marRight w:val="0"/>
      <w:marTop w:val="0"/>
      <w:marBottom w:val="0"/>
      <w:divBdr>
        <w:top w:val="none" w:sz="0" w:space="0" w:color="auto"/>
        <w:left w:val="none" w:sz="0" w:space="0" w:color="auto"/>
        <w:bottom w:val="none" w:sz="0" w:space="0" w:color="auto"/>
        <w:right w:val="none" w:sz="0" w:space="0" w:color="auto"/>
      </w:divBdr>
    </w:div>
    <w:div w:id="2117747229">
      <w:bodyDiv w:val="1"/>
      <w:marLeft w:val="60"/>
      <w:marRight w:val="60"/>
      <w:marTop w:val="60"/>
      <w:marBottom w:val="15"/>
      <w:divBdr>
        <w:top w:val="none" w:sz="0" w:space="0" w:color="auto"/>
        <w:left w:val="none" w:sz="0" w:space="0" w:color="auto"/>
        <w:bottom w:val="none" w:sz="0" w:space="0" w:color="auto"/>
        <w:right w:val="none" w:sz="0" w:space="0" w:color="auto"/>
      </w:divBdr>
    </w:div>
    <w:div w:id="2138138701">
      <w:bodyDiv w:val="1"/>
      <w:marLeft w:val="0"/>
      <w:marRight w:val="0"/>
      <w:marTop w:val="0"/>
      <w:marBottom w:val="0"/>
      <w:divBdr>
        <w:top w:val="none" w:sz="0" w:space="0" w:color="auto"/>
        <w:left w:val="none" w:sz="0" w:space="0" w:color="auto"/>
        <w:bottom w:val="none" w:sz="0" w:space="0" w:color="auto"/>
        <w:right w:val="none" w:sz="0" w:space="0" w:color="auto"/>
      </w:divBdr>
      <w:divsChild>
        <w:div w:id="1973559752">
          <w:marLeft w:val="225"/>
          <w:marRight w:val="0"/>
          <w:marTop w:val="0"/>
          <w:marBottom w:val="0"/>
          <w:divBdr>
            <w:top w:val="none" w:sz="0" w:space="0" w:color="auto"/>
            <w:left w:val="single" w:sz="6" w:space="5" w:color="050505"/>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C5B5C-1324-4773-9892-B7D88680F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4054</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CHILD SUPPORT ENFORCEMENT AGENCY</vt:lpstr>
    </vt:vector>
  </TitlesOfParts>
  <Company>DHR\B&amp;F\FMIS</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SUPPORT ENFORCEMENT AGENCY</dc:title>
  <dc:creator>reddittj</dc:creator>
  <cp:lastModifiedBy>DHRAdmin</cp:lastModifiedBy>
  <cp:revision>2</cp:revision>
  <cp:lastPrinted>2014-10-27T13:10:00Z</cp:lastPrinted>
  <dcterms:created xsi:type="dcterms:W3CDTF">2014-10-29T11:15:00Z</dcterms:created>
  <dcterms:modified xsi:type="dcterms:W3CDTF">2014-10-29T11:15:00Z</dcterms:modified>
</cp:coreProperties>
</file>