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FE6F" w14:textId="77777777" w:rsidR="00437C7F" w:rsidRDefault="00437C7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1710"/>
        <w:gridCol w:w="2700"/>
      </w:tblGrid>
      <w:tr w:rsidR="00437C7F" w14:paraId="458D71BF" w14:textId="77777777">
        <w:trPr>
          <w:trHeight w:hRule="exact" w:val="63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B75F" w14:textId="77777777" w:rsidR="00437C7F" w:rsidRDefault="00893885">
            <w:pPr>
              <w:spacing w:before="30" w:after="0" w:line="240" w:lineRule="auto"/>
              <w:ind w:left="102" w:right="1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ENT OF HUMAN </w:t>
            </w:r>
            <w:r w:rsidR="00B95EE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FAMILY INVESTMENT ADMINISTRATION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A98E" w14:textId="77777777" w:rsidR="00437C7F" w:rsidRDefault="00893885">
            <w:pPr>
              <w:spacing w:before="30" w:after="0" w:line="240" w:lineRule="auto"/>
              <w:ind w:left="959" w:right="885" w:hanging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PUBLIC ASSISTANCE TO ADUL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MANUAL</w:t>
            </w:r>
          </w:p>
        </w:tc>
      </w:tr>
      <w:tr w:rsidR="00437C7F" w14:paraId="79A7284F" w14:textId="77777777">
        <w:trPr>
          <w:trHeight w:hRule="exact" w:val="55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78F6" w14:textId="77777777" w:rsidR="00437C7F" w:rsidRDefault="00437C7F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769A67A1" w14:textId="77777777" w:rsidR="00437C7F" w:rsidRDefault="00893885">
            <w:pPr>
              <w:spacing w:after="0" w:line="240" w:lineRule="auto"/>
              <w:ind w:left="1811" w:right="179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8BC5" w14:textId="77777777" w:rsidR="00437C7F" w:rsidRDefault="00437C7F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70ACB6D7" w14:textId="77777777" w:rsidR="00437C7F" w:rsidRDefault="00893885">
            <w:pPr>
              <w:spacing w:after="0" w:line="240" w:lineRule="auto"/>
              <w:ind w:left="18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100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51BD" w14:textId="77777777" w:rsidR="00437C7F" w:rsidRDefault="00437C7F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741F8E68" w14:textId="77777777" w:rsidR="00437C7F" w:rsidRDefault="00893885">
            <w:pPr>
              <w:spacing w:after="0" w:line="240" w:lineRule="auto"/>
              <w:ind w:left="71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07.03.07.01</w:t>
            </w:r>
          </w:p>
        </w:tc>
      </w:tr>
    </w:tbl>
    <w:p w14:paraId="1CC25AB5" w14:textId="77777777" w:rsidR="00437C7F" w:rsidRDefault="00437C7F">
      <w:pPr>
        <w:spacing w:after="0" w:line="200" w:lineRule="exact"/>
        <w:rPr>
          <w:sz w:val="20"/>
          <w:szCs w:val="20"/>
        </w:rPr>
      </w:pPr>
    </w:p>
    <w:p w14:paraId="671E9CE8" w14:textId="77777777" w:rsidR="00437C7F" w:rsidRPr="005D61FF" w:rsidRDefault="00437C7F">
      <w:pPr>
        <w:spacing w:before="12" w:after="0" w:line="220" w:lineRule="exact"/>
        <w:rPr>
          <w:sz w:val="16"/>
          <w:szCs w:val="16"/>
        </w:rPr>
      </w:pPr>
    </w:p>
    <w:p w14:paraId="1C76513E" w14:textId="77777777" w:rsidR="00437C7F" w:rsidRDefault="00893885">
      <w:pPr>
        <w:tabs>
          <w:tab w:val="left" w:pos="1560"/>
        </w:tabs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100.1</w:t>
      </w:r>
      <w:r>
        <w:rPr>
          <w:rFonts w:ascii="Arial" w:eastAsia="Arial" w:hAnsi="Arial" w:cs="Arial"/>
          <w:b/>
          <w:bCs/>
          <w:sz w:val="24"/>
          <w:szCs w:val="24"/>
        </w:rPr>
        <w:tab/>
        <w:t>BACKGROUND</w:t>
      </w:r>
    </w:p>
    <w:p w14:paraId="02176CA7" w14:textId="77777777" w:rsidR="00437C7F" w:rsidRPr="005D61FF" w:rsidRDefault="00437C7F">
      <w:pPr>
        <w:spacing w:before="19" w:after="0" w:line="220" w:lineRule="exact"/>
        <w:rPr>
          <w:sz w:val="16"/>
          <w:szCs w:val="16"/>
        </w:rPr>
      </w:pPr>
    </w:p>
    <w:p w14:paraId="57AFEDD3" w14:textId="77777777" w:rsidR="00437C7F" w:rsidRDefault="00893885" w:rsidP="00893885">
      <w:pPr>
        <w:spacing w:after="0" w:line="240" w:lineRule="auto"/>
        <w:ind w:left="840" w:right="5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Public Assistance to Adults (PAA) program was establi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hed in 1974 as a program to supplement Supplemental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curity Income (SSI) benefits.  Individuals who received public 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sistance grants in December 1973 that exceeded benefits p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ovided by the new SSI program received a supplement to increase their SSI to the level of their public assistance benefit.  This part of the program is called Mandatory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Supplement.  There are now fewer than ten Mandatory State Supplement customers. </w:t>
      </w:r>
    </w:p>
    <w:p w14:paraId="1343A979" w14:textId="77777777" w:rsidR="00437C7F" w:rsidRDefault="00437C7F">
      <w:pPr>
        <w:spacing w:after="0" w:line="200" w:lineRule="exact"/>
        <w:rPr>
          <w:sz w:val="20"/>
          <w:szCs w:val="20"/>
        </w:rPr>
      </w:pPr>
    </w:p>
    <w:p w14:paraId="25C94E11" w14:textId="77777777" w:rsidR="00437C7F" w:rsidRDefault="00893885">
      <w:pPr>
        <w:tabs>
          <w:tab w:val="left" w:pos="156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100.2</w:t>
      </w:r>
      <w:r>
        <w:rPr>
          <w:rFonts w:ascii="Arial" w:eastAsia="Arial" w:hAnsi="Arial" w:cs="Arial"/>
          <w:b/>
          <w:bCs/>
          <w:sz w:val="24"/>
          <w:szCs w:val="24"/>
        </w:rPr>
        <w:tab/>
        <w:t>PURPOSE</w:t>
      </w:r>
    </w:p>
    <w:p w14:paraId="36C4A41D" w14:textId="77777777" w:rsidR="00437C7F" w:rsidRPr="005D61FF" w:rsidRDefault="00437C7F">
      <w:pPr>
        <w:spacing w:before="19" w:after="0" w:line="220" w:lineRule="exact"/>
        <w:rPr>
          <w:sz w:val="16"/>
          <w:szCs w:val="16"/>
        </w:rPr>
      </w:pPr>
    </w:p>
    <w:p w14:paraId="30D8C062" w14:textId="77777777" w:rsidR="00437C7F" w:rsidRPr="00681507" w:rsidRDefault="00893885">
      <w:pPr>
        <w:spacing w:after="0" w:line="240" w:lineRule="auto"/>
        <w:ind w:left="840" w:right="96"/>
        <w:rPr>
          <w:rFonts w:ascii="Arial" w:eastAsia="Arial" w:hAnsi="Arial" w:cs="Arial"/>
          <w:sz w:val="24"/>
          <w:szCs w:val="24"/>
        </w:rPr>
      </w:pPr>
      <w:r w:rsidRPr="00681507">
        <w:rPr>
          <w:rFonts w:ascii="Arial" w:eastAsia="Arial" w:hAnsi="Arial" w:cs="Arial"/>
          <w:sz w:val="24"/>
          <w:szCs w:val="24"/>
        </w:rPr>
        <w:t>Over the years, the program has evolved from an SSI</w:t>
      </w:r>
      <w:r w:rsidRPr="0068150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81507">
        <w:rPr>
          <w:rFonts w:ascii="Arial" w:eastAsia="Arial" w:hAnsi="Arial" w:cs="Arial"/>
          <w:sz w:val="24"/>
          <w:szCs w:val="24"/>
        </w:rPr>
        <w:t>supplement</w:t>
      </w:r>
      <w:r w:rsidRPr="0068150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81507">
        <w:rPr>
          <w:rFonts w:ascii="Arial" w:eastAsia="Arial" w:hAnsi="Arial" w:cs="Arial"/>
          <w:sz w:val="24"/>
          <w:szCs w:val="24"/>
        </w:rPr>
        <w:t>to</w:t>
      </w:r>
      <w:r w:rsidRPr="0068150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81507">
        <w:rPr>
          <w:rFonts w:ascii="Arial" w:eastAsia="Arial" w:hAnsi="Arial" w:cs="Arial"/>
          <w:sz w:val="24"/>
          <w:szCs w:val="24"/>
        </w:rPr>
        <w:t>a</w:t>
      </w:r>
      <w:r w:rsidRPr="0068150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81507">
        <w:rPr>
          <w:rFonts w:ascii="Arial" w:hAnsi="Arial" w:cs="Arial"/>
          <w:sz w:val="24"/>
          <w:szCs w:val="24"/>
        </w:rPr>
        <w:t>state</w:t>
      </w:r>
      <w:r w:rsidR="00F77481" w:rsidRPr="00681507">
        <w:rPr>
          <w:rFonts w:ascii="Arial" w:hAnsi="Arial" w:cs="Arial"/>
          <w:sz w:val="24"/>
          <w:szCs w:val="24"/>
        </w:rPr>
        <w:t>-</w:t>
      </w:r>
      <w:r w:rsidRPr="00681507">
        <w:rPr>
          <w:rFonts w:ascii="Arial" w:hAnsi="Arial" w:cs="Arial"/>
          <w:sz w:val="24"/>
          <w:szCs w:val="24"/>
        </w:rPr>
        <w:t xml:space="preserve">funded program designed to assist vulnerable adults who are pending placement or reside in specified protective living arrangements.  </w:t>
      </w:r>
      <w:r w:rsidRPr="00681507">
        <w:rPr>
          <w:rFonts w:ascii="Arial" w:eastAsia="Arial" w:hAnsi="Arial" w:cs="Arial"/>
          <w:sz w:val="24"/>
          <w:szCs w:val="24"/>
        </w:rPr>
        <w:t xml:space="preserve">These living arrangements are limited </w:t>
      </w:r>
      <w:r w:rsidR="00F77481" w:rsidRPr="00681507">
        <w:rPr>
          <w:rFonts w:ascii="Arial" w:eastAsia="Arial" w:hAnsi="Arial" w:cs="Arial"/>
          <w:sz w:val="24"/>
          <w:szCs w:val="24"/>
        </w:rPr>
        <w:t xml:space="preserve">to </w:t>
      </w:r>
      <w:r w:rsidR="005D61FF" w:rsidRPr="00681507">
        <w:rPr>
          <w:rFonts w:ascii="Arial" w:eastAsia="Arial" w:hAnsi="Arial" w:cs="Arial"/>
          <w:sz w:val="24"/>
          <w:szCs w:val="24"/>
        </w:rPr>
        <w:t>three types of PAA facilities:</w:t>
      </w:r>
    </w:p>
    <w:p w14:paraId="06592CE6" w14:textId="77777777" w:rsidR="005D61FF" w:rsidRPr="00681507" w:rsidRDefault="005D61FF">
      <w:pPr>
        <w:spacing w:after="0" w:line="240" w:lineRule="auto"/>
        <w:ind w:left="840" w:right="96"/>
        <w:rPr>
          <w:rFonts w:ascii="Arial" w:eastAsia="Arial" w:hAnsi="Arial" w:cs="Arial"/>
          <w:sz w:val="24"/>
          <w:szCs w:val="24"/>
        </w:rPr>
      </w:pPr>
    </w:p>
    <w:p w14:paraId="261C16FF" w14:textId="77777777" w:rsidR="005D61FF" w:rsidRPr="00681507" w:rsidRDefault="005D61FF" w:rsidP="005D61FF">
      <w:pPr>
        <w:widowControl/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681507">
        <w:rPr>
          <w:rFonts w:ascii="Arial" w:hAnsi="Arial" w:cs="Arial"/>
          <w:sz w:val="24"/>
          <w:szCs w:val="24"/>
        </w:rPr>
        <w:t>CARE</w:t>
      </w:r>
      <w:r w:rsidRPr="00681507">
        <w:rPr>
          <w:rFonts w:ascii="Arial" w:hAnsi="Arial"/>
          <w:sz w:val="24"/>
          <w:szCs w:val="24"/>
        </w:rPr>
        <w:t xml:space="preserve"> Homes </w:t>
      </w:r>
      <w:r w:rsidRPr="00681507">
        <w:rPr>
          <w:rFonts w:ascii="Arial" w:hAnsi="Arial" w:cs="Arial"/>
          <w:sz w:val="24"/>
          <w:szCs w:val="24"/>
        </w:rPr>
        <w:t xml:space="preserve">provide an alternative to institutional care for disabled adults. </w:t>
      </w:r>
    </w:p>
    <w:p w14:paraId="1EAB0B42" w14:textId="7DA7A1A1" w:rsidR="005D61FF" w:rsidRPr="00681507" w:rsidRDefault="00146748" w:rsidP="005D61FF">
      <w:pPr>
        <w:widowControl/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MDH</w:t>
      </w:r>
      <w:r w:rsidR="005D61FF" w:rsidRPr="00681507">
        <w:rPr>
          <w:sz w:val="24"/>
          <w:szCs w:val="24"/>
        </w:rPr>
        <w:t xml:space="preserve"> </w:t>
      </w:r>
      <w:r w:rsidR="005D61FF" w:rsidRPr="00681507">
        <w:rPr>
          <w:rFonts w:ascii="Arial" w:hAnsi="Arial" w:cs="Arial"/>
          <w:sz w:val="24"/>
          <w:szCs w:val="24"/>
        </w:rPr>
        <w:t xml:space="preserve">Rehabilitative Residences are supervised apartments for disabled adults who have been discharged from State psychiatric hospitals.  </w:t>
      </w:r>
    </w:p>
    <w:p w14:paraId="22DB958E" w14:textId="77777777" w:rsidR="005D61FF" w:rsidRPr="00681507" w:rsidRDefault="005D61FF" w:rsidP="005D61FF">
      <w:pPr>
        <w:widowControl/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hAnsi="Arial"/>
          <w:sz w:val="24"/>
          <w:szCs w:val="24"/>
        </w:rPr>
      </w:pPr>
      <w:r w:rsidRPr="00681507">
        <w:rPr>
          <w:rFonts w:ascii="Arial" w:hAnsi="Arial" w:cs="Arial"/>
          <w:sz w:val="24"/>
          <w:szCs w:val="24"/>
        </w:rPr>
        <w:t>Assisted Living facilities care for aged or disabled individuals in a licensed protective environment.</w:t>
      </w:r>
      <w:r w:rsidRPr="00681507">
        <w:rPr>
          <w:rFonts w:ascii="Arial" w:hAnsi="Arial"/>
          <w:sz w:val="24"/>
          <w:szCs w:val="24"/>
        </w:rPr>
        <w:t xml:space="preserve"> </w:t>
      </w:r>
    </w:p>
    <w:p w14:paraId="5D05335D" w14:textId="77777777" w:rsidR="00437C7F" w:rsidRDefault="00437C7F">
      <w:pPr>
        <w:spacing w:after="0" w:line="200" w:lineRule="exact"/>
        <w:rPr>
          <w:sz w:val="20"/>
          <w:szCs w:val="20"/>
        </w:rPr>
      </w:pPr>
    </w:p>
    <w:p w14:paraId="2B905B44" w14:textId="77777777" w:rsidR="00437C7F" w:rsidRDefault="00893885">
      <w:pPr>
        <w:tabs>
          <w:tab w:val="left" w:pos="156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100.3</w:t>
      </w:r>
      <w:r>
        <w:rPr>
          <w:rFonts w:ascii="Arial" w:eastAsia="Arial" w:hAnsi="Arial" w:cs="Arial"/>
          <w:b/>
          <w:bCs/>
          <w:sz w:val="24"/>
          <w:szCs w:val="24"/>
        </w:rPr>
        <w:tab/>
        <w:t>REQUIREMENTS</w:t>
      </w:r>
    </w:p>
    <w:p w14:paraId="5C0A096E" w14:textId="77777777" w:rsidR="00437C7F" w:rsidRPr="005D61FF" w:rsidRDefault="00437C7F">
      <w:pPr>
        <w:spacing w:before="19" w:after="0" w:line="220" w:lineRule="exact"/>
        <w:rPr>
          <w:sz w:val="16"/>
          <w:szCs w:val="16"/>
        </w:rPr>
      </w:pPr>
    </w:p>
    <w:p w14:paraId="0818B6FA" w14:textId="77777777" w:rsidR="00437C7F" w:rsidRPr="00681507" w:rsidRDefault="00893885">
      <w:pPr>
        <w:spacing w:after="0" w:line="240" w:lineRule="auto"/>
        <w:ind w:left="840" w:right="32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 </w:t>
      </w:r>
      <w:r w:rsidRPr="00681507">
        <w:rPr>
          <w:rFonts w:ascii="Arial" w:eastAsia="Arial" w:hAnsi="Arial" w:cs="Arial"/>
          <w:sz w:val="24"/>
          <w:szCs w:val="24"/>
        </w:rPr>
        <w:t xml:space="preserve">Program requirements are basically the same as other Family Investment Administration (FIA) assistance programs.  Applicants must meet technical and financial eligibility criteria. </w:t>
      </w:r>
      <w:r w:rsidRPr="00681507">
        <w:rPr>
          <w:rFonts w:ascii="Arial" w:hAnsi="Arial" w:cs="Arial"/>
          <w:sz w:val="24"/>
          <w:szCs w:val="24"/>
        </w:rPr>
        <w:t xml:space="preserve">A technical factor for PAA eligibility that differs from other cash assistance programs is a verified need for a </w:t>
      </w:r>
      <w:r w:rsidRPr="00681507">
        <w:rPr>
          <w:rFonts w:ascii="Arial" w:hAnsi="Arial" w:cs="Arial"/>
          <w:b/>
          <w:sz w:val="24"/>
          <w:szCs w:val="24"/>
        </w:rPr>
        <w:t>Protected Living Arrangement</w:t>
      </w:r>
      <w:r w:rsidRPr="00681507">
        <w:rPr>
          <w:rFonts w:ascii="Arial" w:hAnsi="Arial" w:cs="Arial"/>
          <w:sz w:val="24"/>
          <w:szCs w:val="24"/>
        </w:rPr>
        <w:t xml:space="preserve">.  </w:t>
      </w:r>
    </w:p>
    <w:p w14:paraId="37304B85" w14:textId="77777777" w:rsidR="00437C7F" w:rsidRPr="005D61FF" w:rsidRDefault="00437C7F">
      <w:pPr>
        <w:spacing w:after="0" w:line="240" w:lineRule="exact"/>
        <w:rPr>
          <w:sz w:val="16"/>
          <w:szCs w:val="16"/>
        </w:rPr>
      </w:pPr>
    </w:p>
    <w:p w14:paraId="52CDF7B8" w14:textId="77777777" w:rsidR="00437C7F" w:rsidRDefault="00893885">
      <w:pPr>
        <w:spacing w:after="0" w:line="240" w:lineRule="auto"/>
        <w:ind w:left="1200" w:right="49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PAA assistance unit is always </w:t>
      </w:r>
      <w:r w:rsidRPr="00AA06A6">
        <w:rPr>
          <w:rFonts w:ascii="Arial" w:eastAsia="Arial" w:hAnsi="Arial" w:cs="Arial"/>
          <w:bCs/>
          <w:sz w:val="24"/>
          <w:szCs w:val="24"/>
        </w:rPr>
        <w:t>one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 and recipients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eligible for Medical 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sistance.</w:t>
      </w:r>
    </w:p>
    <w:p w14:paraId="42A535D8" w14:textId="77777777" w:rsidR="00437C7F" w:rsidRPr="005D61FF" w:rsidRDefault="00437C7F">
      <w:pPr>
        <w:spacing w:after="0" w:line="240" w:lineRule="exact"/>
        <w:rPr>
          <w:sz w:val="16"/>
          <w:szCs w:val="16"/>
        </w:rPr>
      </w:pPr>
    </w:p>
    <w:p w14:paraId="570F7DCD" w14:textId="77777777" w:rsidR="00437C7F" w:rsidRDefault="00893885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Applicants must apply for SSI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a condition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eligibility.</w:t>
      </w:r>
    </w:p>
    <w:p w14:paraId="085A159D" w14:textId="77777777" w:rsidR="00437C7F" w:rsidRPr="005D61FF" w:rsidRDefault="00437C7F">
      <w:pPr>
        <w:spacing w:after="0" w:line="240" w:lineRule="exact"/>
        <w:rPr>
          <w:sz w:val="16"/>
          <w:szCs w:val="16"/>
        </w:rPr>
      </w:pPr>
    </w:p>
    <w:p w14:paraId="02FBF058" w14:textId="77777777" w:rsidR="00437C7F" w:rsidRDefault="00893885">
      <w:pPr>
        <w:spacing w:after="0" w:line="240" w:lineRule="auto"/>
        <w:ind w:left="840" w:right="68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  While ba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eligibility requiremen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the same for the three types of living arrangement categories, there are significant differences among the subcatego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ies.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PAA manual has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been organized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facilitate access to information regarding each category.</w:t>
      </w:r>
    </w:p>
    <w:p w14:paraId="16401E50" w14:textId="77777777" w:rsidR="00437C7F" w:rsidRPr="005D61FF" w:rsidRDefault="00437C7F">
      <w:pPr>
        <w:spacing w:after="0" w:line="240" w:lineRule="exact"/>
        <w:rPr>
          <w:sz w:val="16"/>
          <w:szCs w:val="16"/>
        </w:rPr>
      </w:pPr>
    </w:p>
    <w:p w14:paraId="34D79B56" w14:textId="77777777" w:rsidR="00437C7F" w:rsidRDefault="00893885">
      <w:pPr>
        <w:spacing w:after="0" w:line="240" w:lineRule="auto"/>
        <w:ind w:left="1200" w:right="13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Sections 200 through 800 are generic sec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ions.  Information in these sections applies to all three categories.</w:t>
      </w:r>
    </w:p>
    <w:p w14:paraId="4E6F0C88" w14:textId="77777777" w:rsidR="00437C7F" w:rsidRPr="005D61FF" w:rsidRDefault="00437C7F">
      <w:pPr>
        <w:spacing w:after="0" w:line="240" w:lineRule="exact"/>
        <w:rPr>
          <w:sz w:val="16"/>
          <w:szCs w:val="16"/>
        </w:rPr>
      </w:pPr>
    </w:p>
    <w:p w14:paraId="15409287" w14:textId="77777777" w:rsidR="00437C7F" w:rsidRDefault="00893885">
      <w:pPr>
        <w:spacing w:after="0" w:line="240" w:lineRule="auto"/>
        <w:ind w:left="1200" w:right="57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Section 900 has three subsections covering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calculation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benefits for the three types of living arrangements, Assisted Living, </w:t>
      </w:r>
      <w:r w:rsidR="00061A1B">
        <w:rPr>
          <w:rFonts w:ascii="Arial" w:eastAsia="Arial" w:hAnsi="Arial" w:cs="Arial"/>
          <w:sz w:val="24"/>
          <w:szCs w:val="24"/>
        </w:rPr>
        <w:t>CARE Homes (</w:t>
      </w:r>
      <w:r>
        <w:rPr>
          <w:rFonts w:ascii="Arial" w:eastAsia="Arial" w:hAnsi="Arial" w:cs="Arial"/>
          <w:sz w:val="24"/>
          <w:szCs w:val="24"/>
        </w:rPr>
        <w:t>Project Home</w:t>
      </w:r>
      <w:r w:rsidR="00061A1B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 and Rehabilitative Residences.</w:t>
      </w:r>
    </w:p>
    <w:p w14:paraId="694205B4" w14:textId="77777777" w:rsidR="00437C7F" w:rsidRDefault="00437C7F">
      <w:pPr>
        <w:spacing w:after="0" w:line="200" w:lineRule="exact"/>
        <w:rPr>
          <w:sz w:val="20"/>
          <w:szCs w:val="20"/>
        </w:rPr>
      </w:pPr>
    </w:p>
    <w:p w14:paraId="24E1C13B" w14:textId="77777777" w:rsidR="00437C7F" w:rsidRDefault="00437C7F">
      <w:pPr>
        <w:spacing w:after="0" w:line="200" w:lineRule="exact"/>
        <w:rPr>
          <w:sz w:val="20"/>
          <w:szCs w:val="20"/>
        </w:rPr>
      </w:pPr>
    </w:p>
    <w:p w14:paraId="03BEAB0F" w14:textId="77777777" w:rsidR="00437C7F" w:rsidRDefault="00437C7F">
      <w:pPr>
        <w:spacing w:before="4" w:after="0" w:line="200" w:lineRule="exact"/>
        <w:rPr>
          <w:sz w:val="20"/>
          <w:szCs w:val="20"/>
        </w:rPr>
      </w:pPr>
    </w:p>
    <w:p w14:paraId="44B521E2" w14:textId="123869C5" w:rsidR="00437C7F" w:rsidRDefault="00F77481" w:rsidP="00061A1B">
      <w:pPr>
        <w:tabs>
          <w:tab w:val="left" w:pos="9360"/>
        </w:tabs>
        <w:spacing w:before="33" w:after="0" w:line="240" w:lineRule="auto"/>
        <w:ind w:left="120" w:right="-20" w:firstLine="6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E1C738" wp14:editId="37A4B3AB">
                <wp:simplePos x="0" y="0"/>
                <wp:positionH relativeFrom="page">
                  <wp:posOffset>895350</wp:posOffset>
                </wp:positionH>
                <wp:positionV relativeFrom="paragraph">
                  <wp:posOffset>26035</wp:posOffset>
                </wp:positionV>
                <wp:extent cx="5753100" cy="1270"/>
                <wp:effectExtent l="9525" t="5715" r="952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1270"/>
                          <a:chOff x="1410" y="41"/>
                          <a:chExt cx="90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0" y="41"/>
                            <a:ext cx="9060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060"/>
                              <a:gd name="T2" fmla="+- 0 10470 1410"/>
                              <a:gd name="T3" fmla="*/ T2 w 90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60">
                                <a:moveTo>
                                  <a:pt x="0" y="0"/>
                                </a:moveTo>
                                <a:lnTo>
                                  <a:pt x="90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D59F5" id="Group 2" o:spid="_x0000_s1026" style="position:absolute;margin-left:70.5pt;margin-top:2.05pt;width:453pt;height:.1pt;z-index:-251658240;mso-position-horizontal-relative:page" coordorigin="1410,41" coordsize="90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">
                <v:shape id="Freeform 3" o:spid="_x0000_s1027" style="position:absolute;left:1410;top:41;width:9060;height:2;visibility:visible;mso-wrap-style:square;v-text-anchor:top" coordsize="9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XXcEA&#10;AADaAAAADwAAAGRycy9kb3ducmV2LnhtbESPT4vCMBTE78J+h/AW9iJrukW0VKMslRWv/gGvj+Zt&#10;W2xeShNr/PZGEDwOM/MbZrkOphUD9a6xrOBnkoAgLq1uuFJwOv59ZyCcR9bYWiYFd3KwXn2Mlphr&#10;e+M9DQdfiQhhl6OC2vsul9KVNRl0E9sRR+/f9gZ9lH0ldY+3CDetTJNkJg02HBdq7KioqbwcrkbB&#10;ZrzZZ8MuzMO0Ss+6KMz1lG2V+voMvwsQnoJ/h1/tnVaQwvNKv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VV13BAAAA2gAAAA8AAAAAAAAAAAAAAAAAmAIAAGRycy9kb3du&#10;cmV2LnhtbFBLBQYAAAAABAAEAPUAAACGAwAAAAA=&#10;" path="m,l9060,e" filled="f" strokeweight=".58pt">
                  <v:path arrowok="t" o:connecttype="custom" o:connectlocs="0,0;9060,0" o:connectangles="0,0"/>
                </v:shape>
                <w10:wrap anchorx="page"/>
              </v:group>
            </w:pict>
          </mc:Fallback>
        </mc:AlternateContent>
      </w:r>
      <w:r w:rsidR="00893885">
        <w:rPr>
          <w:rFonts w:ascii="Arial" w:eastAsia="Arial" w:hAnsi="Arial" w:cs="Arial"/>
          <w:sz w:val="20"/>
          <w:szCs w:val="20"/>
        </w:rPr>
        <w:t xml:space="preserve">Revised </w:t>
      </w:r>
      <w:r w:rsidR="00EB2A2F">
        <w:rPr>
          <w:rFonts w:ascii="Arial" w:eastAsia="Arial" w:hAnsi="Arial" w:cs="Arial"/>
          <w:sz w:val="20"/>
          <w:szCs w:val="20"/>
        </w:rPr>
        <w:t>NOVEMBER 2022</w:t>
      </w:r>
      <w:r w:rsidR="00893885">
        <w:rPr>
          <w:rFonts w:ascii="Arial" w:eastAsia="Arial" w:hAnsi="Arial" w:cs="Arial"/>
          <w:sz w:val="20"/>
          <w:szCs w:val="20"/>
        </w:rPr>
        <w:tab/>
      </w:r>
      <w:r w:rsidR="00893885">
        <w:rPr>
          <w:rFonts w:ascii="Arial" w:eastAsia="Arial" w:hAnsi="Arial" w:cs="Arial"/>
          <w:position w:val="3"/>
          <w:sz w:val="20"/>
          <w:szCs w:val="20"/>
        </w:rPr>
        <w:t>1</w:t>
      </w:r>
    </w:p>
    <w:sectPr w:rsidR="00437C7F" w:rsidSect="00061A1B">
      <w:type w:val="continuous"/>
      <w:pgSz w:w="12240" w:h="15840"/>
      <w:pgMar w:top="720" w:right="720" w:bottom="432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8704" w14:textId="77777777" w:rsidR="003963E3" w:rsidRDefault="003963E3" w:rsidP="001569CF">
      <w:pPr>
        <w:spacing w:after="0" w:line="240" w:lineRule="auto"/>
      </w:pPr>
      <w:r>
        <w:separator/>
      </w:r>
    </w:p>
  </w:endnote>
  <w:endnote w:type="continuationSeparator" w:id="0">
    <w:p w14:paraId="3952079D" w14:textId="77777777" w:rsidR="003963E3" w:rsidRDefault="003963E3" w:rsidP="0015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912E" w14:textId="77777777" w:rsidR="003963E3" w:rsidRDefault="003963E3" w:rsidP="001569CF">
      <w:pPr>
        <w:spacing w:after="0" w:line="240" w:lineRule="auto"/>
      </w:pPr>
      <w:r>
        <w:separator/>
      </w:r>
    </w:p>
  </w:footnote>
  <w:footnote w:type="continuationSeparator" w:id="0">
    <w:p w14:paraId="3EC7748E" w14:textId="77777777" w:rsidR="003963E3" w:rsidRDefault="003963E3" w:rsidP="00156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F2869"/>
    <w:multiLevelType w:val="hybridMultilevel"/>
    <w:tmpl w:val="1AF2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1NLU0MDAxNTMwNDNS0lEKTi0uzszPAykwrAUAhcVIICwAAAA="/>
  </w:docVars>
  <w:rsids>
    <w:rsidRoot w:val="00437C7F"/>
    <w:rsid w:val="00061A1B"/>
    <w:rsid w:val="00146748"/>
    <w:rsid w:val="001569CF"/>
    <w:rsid w:val="003963E3"/>
    <w:rsid w:val="004065E8"/>
    <w:rsid w:val="00437C7F"/>
    <w:rsid w:val="00542A68"/>
    <w:rsid w:val="005D61FF"/>
    <w:rsid w:val="00650E88"/>
    <w:rsid w:val="00681507"/>
    <w:rsid w:val="007949AD"/>
    <w:rsid w:val="00893885"/>
    <w:rsid w:val="0092497E"/>
    <w:rsid w:val="009B3648"/>
    <w:rsid w:val="00AA06A6"/>
    <w:rsid w:val="00B26E27"/>
    <w:rsid w:val="00B95EE4"/>
    <w:rsid w:val="00C10D2E"/>
    <w:rsid w:val="00EA632B"/>
    <w:rsid w:val="00EB2A2F"/>
    <w:rsid w:val="00F43128"/>
    <w:rsid w:val="00F7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24C4"/>
  <w15:docId w15:val="{118C7949-EFEC-4009-A91C-E6B35C3D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9CF"/>
  </w:style>
  <w:style w:type="paragraph" w:styleId="Footer">
    <w:name w:val="footer"/>
    <w:basedOn w:val="Normal"/>
    <w:link w:val="FooterChar"/>
    <w:uiPriority w:val="99"/>
    <w:unhideWhenUsed/>
    <w:rsid w:val="00156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B0A71-589F-4514-AC7E-C372A1EB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PAA Section 100 Summary.doc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PAA Section 100 Summary.doc</dc:title>
  <dc:creator>jfowler</dc:creator>
  <cp:lastModifiedBy>Vera Adams</cp:lastModifiedBy>
  <cp:revision>2</cp:revision>
  <dcterms:created xsi:type="dcterms:W3CDTF">2022-11-30T20:11:00Z</dcterms:created>
  <dcterms:modified xsi:type="dcterms:W3CDTF">2022-11-30T20:11:00Z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2010-02-19T00:00:00Z</vt:filetime>
  </property>
  <property fmtid="{D5CDD505-2E9C-101B-9397-08002B2CF9AE}" pid="3" name="LastSaved">
    <vt:filetime>2016-09-21T00:00:00Z</vt:filetime>
  </property>
</Properties>
</file>